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comprehensive experience in developing web and mobile applications. Expertise in React, TypeScript, Node.js, and Python, focusing on building scalable, reliable systems. Proven ability to lead architectural decisions, collaborate with cross-functional teams, and leverage AI tools to enhance system performance.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Development:</w:t>
      </w:r>
      <w:r w:rsidRPr="00106EA3">
        <w:rPr>
          <w:rFonts w:ascii="Roboto Light" w:eastAsia="Roboto Light" w:hAnsi="Roboto Light" w:cs="Roboto Light"/>
          <w:sz w:val="20"/>
          <w:szCs w:val="20"/>
        </w:rPr>
        <w:t xml:space="preserve"> React, TypeScript, HTML5, CSS3, Redux,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Development:</w:t>
      </w:r>
      <w:r w:rsidRPr="00106EA3">
        <w:rPr>
          <w:rFonts w:ascii="Roboto Light" w:eastAsia="Roboto Light" w:hAnsi="Roboto Light" w:cs="Roboto Light"/>
          <w:sz w:val="20"/>
          <w:szCs w:val="20"/>
        </w:rPr>
        <w:t xml:space="preserve"> Node.js, Python, Java, Express.js, Django,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and Services:</w:t>
      </w:r>
      <w:r w:rsidRPr="00106EA3">
        <w:rPr>
          <w:rFonts w:ascii="Roboto Light" w:eastAsia="Roboto Light" w:hAnsi="Roboto Light" w:cs="Roboto Light"/>
          <w:sz w:val="20"/>
          <w:szCs w:val="20"/>
        </w:rPr>
        <w:t xml:space="preserve"> REST APIs, GraphQL, Microservices, Service-Oriented Architecture, WebSockets, gRPC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CI/CD:</w:t>
      </w:r>
      <w:r w:rsidRPr="00106EA3">
        <w:rPr>
          <w:rFonts w:ascii="Roboto Light" w:eastAsia="Roboto Light" w:hAnsi="Roboto Light" w:cs="Roboto Light"/>
          <w:sz w:val="20"/>
          <w:szCs w:val="20"/>
        </w:rPr>
        <w:t xml:space="preserve"> AWS, Azure DevOps, Docker, Kubernetes, Terraform,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and Tooling:</w:t>
      </w:r>
      <w:r w:rsidRPr="00106EA3">
        <w:rPr>
          <w:rFonts w:ascii="Roboto Light" w:eastAsia="Roboto Light" w:hAnsi="Roboto Light" w:cs="Roboto Light"/>
          <w:sz w:val="20"/>
          <w:szCs w:val="20"/>
        </w:rPr>
        <w:t xml:space="preserve"> LangChain, LLM, AI Tooling, CI/CD Pipelines, Unit Testing, Automation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full-stack platform capabilities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a robust frontend while integrating backend services developed with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user engagement and system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architectural design discussions to guide the technical direction of platform components, ensuring scalability and maintainability while implementing industry best practices for software engineering and code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Design, and Data Science teams to translate complex requirements into elegant, user-friendly technical solutions, showcasing adaptability and innovative problem-solving skills in a fast-paced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RESTful APIs and distributed systems in alignment with the latest industry trends, emphasizing security and efficiency in handling sensitive healthcare data and user information.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supported junior engineers through code reviews and design discussions, fostering a culture of knowledge sharing and collaboration within the engineering team to elevate overall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AI-assisted development tools to streamline workflows, yielding improvements in developer efficiency and accelerating the delivery of new features and capabilities to end-users.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Prototyped LLM-enabled product features, integrating AI capabilities into existing workflows to enhance user experience and operational efficiency, showcasing a forward-thinking approach to software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tackled technical debt across system components, implementing changes to optimize performance and extend the longevity of the platform, demonstrating a commitment to continuous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best practices for testing, debugging, and maintainable code, ensuring a high standard of quality across all stages of software development and deployment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closely with clinical teams to understand user needs and deliver impactful solutions that improve brain health outcomes, marrying technology with empathy to drive better healthcare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knowledge of modern design patterns and architecture principles in the development of scalable systems that support complex products and services, positioning the organization for future growth and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and deployment practices to automate testing and release strategies, thereby minimizing downtime and ensuring faster time-to-market for new innovations.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discussions around data privacy and security within platform development, ensuring compliance with regulatory standards while meeting business objectives effectively and responsibly.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quickly to evolving project requirements and challenges, showcasing resilience and a proactive approach to ensuring timely delivery of high-quality software solutions across multiple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technical documentation and knowledge base entries to facilitate onboarding of new team members and enhance cross-departmental communication processes, promoting clarity and shared understanding.</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high-performance and user-friendly interfaces while integrating advanced functionalities that addressed customer needs and market trends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backend services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various databases and external APIs to enrich application features and ensure seamless data flow and accessibility for end-users.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UX and UI designers to create a cohesive product design and optimize the user experience based on feedback and testing results, leading to increased user satisfaction and retention.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processes, contributing to sprint planning and retrospectives, while actively engaging in daily stand-ups to ensure team alignment and project transparency across all phases of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unit testing and end-to-end testing strategies with frameworks such as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software reliability and code quality through rigorous testing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migration of legacy applications to microservices architectures, enhancing scalability and maintainability through systematic refactorings and adopting modern architectural principles and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optimization initiatives for existing applications, conducting thorough code reviews and refactoring to enhance speed and responsiveness, demonstrating a keen eye for detail and proactive problem-solving.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knowledge-sharing sessions, presenting on the latest web technologies and frameworks to equip team members with the latest trends and improve collective skill sets across the organization.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