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Software Engineer with 11 years of experience in software development, specializing in web and mobile applications. Proven expertise in ownership of production systems in healthcare, event-driven architecture, and integration of clinical workflows. Committed to leveraging technology to improve patient outcomes and mentoring team members in a fast-paced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Express.js, Flask, Django,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GKE, Terraform, Docker, Kubernetes,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FHIR R4, HL7 v2.x, Epic, athenahealth, eClinicalWorks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voice AI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Deepgram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ElevenLabs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multi-turn interactions improving patient engagement in real-time clinical settings by implementing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event-driven architecture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communications between various healthcare applications, enabling near real-time data processing and enhancing interoperability across numerous healthcare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 v2.x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compliant integrations with leading EHR systems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athenahealth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exchange and compliance with healthcare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clinical automation tools that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workflow efficiency and automated scheduling for better patient management within multiple healthcare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end-to-end system ownership to deliver features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SteerNotes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scribe,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clinical documentation and automate mundane documentation tasks for healthcare professionals.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define requirements, creating comprehensive design documentation that facilitated clear decision-making and trade-off discussions for ongoing software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outbound patient communications, designing automated reminders and information delivery mechanisms, thus improving patient compliance with medical protocols and education.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high-availability architecture, fostering a culture of continuous learning and adaptability within the engineering team to navigate complex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agile methodologies across projects, promoting iterative development, fast feedback loops, and responsive adjustments to project scopes and timelines to align with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interfaces for applications, resulting in improved user experiences through intuitive navigation and responsive design tailored for healthcare providers and patients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pull request discussions, ensuring high quality and maintainability of codebases across multiple teams and projects, emphasizing best practices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assess system performance metrics, ensuring high reliability of deployed applications in live environments across healthcare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collaborations to innovate new features, providing insights into technology selections and architectural designs that align with overall product vision and roadmaps.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strategies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applications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constant delivery of high-quality software aligned with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manage complex project timelines while adjusting rapidly to changes, aiming to deliver customer-centric solutions more efficiently.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numerous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including real-time data processing features capable of handling clinical data streams effectively within a dynamic healthcare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iterate on user experience, optimizing application performance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leading to improved user satisfaction and engagement rates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integration layer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connect disparate healthcare systems, enhancing data interoperability and improving clinical workflow efficiencies across various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enterprise architecture discussions, providing insights into optimal usage of cloud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align with emerging trends in healthcare technology deployment and infrastructure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deployment and updates of applications while maintaining high standards for integration and regression testing before live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patient tracking application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devices, making healthcare access more convenient for patients in remote areas and enhancing their engagement through continuous support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development processes and code integrity while managing multiple development branches during the software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capacity planning to ensure application scalability within a growing patient-oriented service, consistently aligning technical considerations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with a focus on high reliability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consistent and reproducible deployments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regularly to help shape product vision and technical strategies, translating complex requirements into actionable development plans for successful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within Microsoft to prototype innovative solutions for healthcare delivery challenges, exploring new technologies to enhance functional capabilities and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complex business logic for clinical applications, implementing rigorous testing practices and achieving compliance with relevant healthcare regulations to uphold system integrity and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