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Innovative software engineer with 11 years of experience in full stack development focused on delivering impactful web and mobile applications. Proficient in building scalable architecture, collaborating with cross-functional teams, and deploying solutions using cloud technologies. Strongly skilled in modern frameworks and principles, eager to contribute to mission-driven projects that enhance user experiences.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Ruby, JavaScript, Python, SQL, Go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Ruby on Rails, Django, React, Node.js, Express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MySQL, SQLite, MongoDB, Redis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Heroku, Docker, Kubernetes, Azure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JIRA, Confluence, Webpack, Babel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CI/CD: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Jest, RSpec, Selenium, CircleCI, Travis CI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scalable architecture for web applications while consistently optimizing code and maintaining a high standard of quality, which improved user experience and overall system performance.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management and design teams to develop innovative UI solutions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facilitating efficient project development cycles and enhancing user engagement.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end-to-end development process of new features and functionalities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Ruby on Rails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robust integration with backend services and consistent performance across all platforms.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Improved system reliability and developer efficiency by introducing automated testing frameworks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RSpec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streamlined quality assurance processes for team members and stakeholders.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regular performance tuning and scalability assessments for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databases, providing recommendations for optimization and maintaining high availability during peak traffic scenarios.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Streamlined deployment processes through the use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cloud services, ensuring continuous integration and delivery practices were adhered to for timely releases.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best practices for coding standards and development workflows, mentoring junior engineers to foster a collaborative environment focused on continuous improvement and adaptive delivery.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user feedback to identify pain points within applications, successfully developing solutions that enhanced the user experience and improved functionality through iterative design practices.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Monitored application performance using analytics platforms and implemented real-time monitoring tools to effectively address issues and maintain uptime during fundraising events.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cross-functional team meetings and brainstorming sessions, contributing technical expertise to enhance project direction and align development efforts with business goals.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Agile methodologies to drive project timelines and deliverables, ensuring teams remained o on track with flexibly adapted plans that accommodated changing requirements.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security protocols throughout the software development lifecycle, incorporating consumer data protection strategies as mandated by regulatory compliance standards and industry best practices.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actively in code reviews, providing constructive feedback and enabling knowledge sharing which promoted team competency and enhanced code maintainability throughout the development cycle.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training sessions for staff on new technologies, fostering skill development and promoting the adoption of innovative solutions that enhance workflow efficiencies and productivity.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Influenced architectural design decisions by providing concrete data insights on technology stack impacts on application performance, shaping future growth strategies and product capabilities.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enterprise-level applications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driving comprehensive solutions that met client specifications while adhering to project timelines and quality standards.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design and UX teams to ensure product features met user needs through the development of applications employing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dynamic client-side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Supported the integration and deployment of both web and mobile applications, ensuring seamless performance across platforms through established CI/CD workflows and practices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robust database management and querying, enhancing data retrieval and storage processes to support performance-intensive applications being developed.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microservice architecture initiatives aimed at improving system modularity and scalability during high-demand periods by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containers and cloud solutions.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legacy systems by migrating features to modern frameworks, reducing technical debt while maintaining operational integrity and fostering a sustainable codebase for future development needs.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stakeholders through sprint reviews and retrospective meetings to identify and mitigate potential project risks, ensuring projects remained aligned with client expectations and deliverable timelines.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Monitored application health using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New Relic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Datadog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providing insights that informed necessary enhancements and mitigated disruptions to user access and engagement.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Refined application performance through strategic debugging sessions, resolving technical bottlenecks and improving overall resilience and responsiveness under varying workloads.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cross-team collaborations to drive technology integration efforts, enhancing product offerings and ensuring seamless coordination on multi-faceted projects.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user acceptance testing (UAT) alongside business analysts to verify that applications met requirements and provided actionable insights to guide iterative development cycles.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Trained and supported junior developers in coding best practices and principles, ensuring a consistent approach towards high-quality output aligned with industry standards.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