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software development experience, specializing in designing, developing, and optimizing web and mobile applications using cutting-edge technologies. Proven expertise in mentoring teams, driving engineering excellence, and delivering scalable, data-driven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Spring Boot, Flask,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APIs, Agile, Microservices, AI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increased reliability and performance across projects while actively mentoring junior developers in best practices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development of innovative SaaS applications, fostering collaboration among engineers and product managers, resulting in elegant solutions that fulfilled business requirements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high-availability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security, scalability, and performance while overcoming industry-specific challenges related to data processing and storage.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best practices in code quality, I introduced robust code review processes and pair programming sessions, thereby enhancing team productivity and ensuring adherence to architectural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deployment of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processes, and enhancing system resilience against failures and downtimes, supporting rapid recovery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sharing insights on emerging technologies, and influencing strategic decisions to ensure alignment with long-term business goals and technology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developers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API layer, providing training and support to elevate their understanding of modern data-fetching strategies and improving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observability of production systems by implementing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issues and driving rapid resolution of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to ensure data privacy and integrity throughout the application life cycle, focusing on compliance with industry standards and regulations to prevent data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on serverless architectures, encouraging team exploration of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facilitating greater flexibility and cost efficiency in application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collaborate effectively with cross-functional teams, ensuring timely delivery of features, maintaining a backlog, and integrating feedback in real-time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AI-enhanced engineering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workflow, allowing team members to leverage advanced coding assistance that improved development speed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Traveled to client sites for technical presentations and training, building strong relationships with stakeholders to ensure alignment between technical capabilities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integrate AI-driven capabilities into applications, working with machine learning engineers to provide predictive analytics that enhanced decision-making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mentor program lead, guiding junior engineers through hands-on projects and professional development to foster skill growth and instill confidence in their 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security by implementing best practices in code and architecture during development life cycle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design user-centered interfaces that adhered to modern design principles, resulting in improved user experiences and increased customer satisfaction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including sprint planning and retrospectives, fostering a culture of continuous improvement, accountability, and teamwork within the development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cloud-based architectures, enabling enhanced scalability and maintainability, while minimizing disruption to ongoing operations and client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integration with external systems, ensuring efficient data exchange and allowing for greater interoperability and modular application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across applications using profiling tools, significantly optimizing the speed and efficiency of all services serving enterprise client needs and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sessions that included both technical and business stakeholders, refining project vision with insights gained and ensuring alignment with organizational goals and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guidelines, and workflows for future reference, creating a comprehensive knowledge base that improved onboarding and streamlined development processes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suites for critical components, enhancing overall application quality and reliability by identifying defects early in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security protocols and compliance requirements to ensure applications met stringent industry guidelines, mitigating risks and safeguarding critical organizational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QA and Operations to seamless coordinate deployment processes, improving release cycles and ensuring smooth transitions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machine learning models into existing applications, broadening the product's capabilities and offering clients enhanced analytical insights tailored to their operational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