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creating web and mobile applications, specializing in TypeScript, Node.js, and React. Adept at collaborating with cross-functional teams to deliver high-quality products. Proven track record of developing accessible solutions per WCAG standards while ensuring security in web applications. Demonstrated ability to thrive in a fully remote environment, adapting quickly to changing project requirements and effectively communicating with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Node.js,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Express.js, Next.js, Vue.js, D3.js, Socket.IO,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GitHub Actions, CircleCI, Travis 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SQLite,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Bitbucket, Visual Studio Code, Figma, AWS, Azure,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that enabled clients to assess their applications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 while streamlining the code quality processes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implement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our applications, enhancing how users accessed and interacted with accessibility reports and analytics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pull requests, focusing on code security and adherence to best practices, which strengthened our CI/CD pipelines and improved our overall codebase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charting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accessibility data effectively, helping clients understand their compliance standing and how to address areas needing improvement in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discussions regarding industry trends in digital accessibility, leading initiatives to enhance our team's knowledge and expertise in modern web technologies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our development workflow by establishing best practices in source code management and encouraging a culture of direct communication and constructive feedback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our applications, optimizing deployment processes and ensuring consistency across different environments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scaling applications, leading to optimized performance and reduced latency for users engaging with accessibility tools on our website.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and led a team to transition existing functionalities to newer versions of frameworks and libraries, ensuring we remained relevant and maintained a competitive edge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facilitated knowledge-sharing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ecosystem to boost team proficiency and maintain alignment with evolving technical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refined technical proposals that detailed solutions to current and potential accessibility issues, enhancing our value proposition to clients and partners in the technology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comprehensively understand project requirements, ensuring clarity and alignment before proceeding with implementation phases in an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improve coding standards and reduce bugs in our product offerings by implementing peer reviews and training initiatives for junior developers on the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enhancement of our CI/CD pipelines by integrating automated testing solutions, significantly reducing the time taken to validate and deploy updates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open, respectful communication within the team, promoting a culture where every member felt empowered to share insights, ultimately leading to better solutions and stronger team dynamics.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prioritized user interaction and accessibility, adhering closely to the latest web standards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seamless integrations between the frontend and backend services, thereby improving data retrieval time and enhancing user experience throughout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 transfer sessions,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cultivated a continuous learning environment and uplifted overall team performance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scaling of applications, while maintaining the integrity of systems through regular monitoring and optimization of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ensure a systematic approach to coding and facilitate collaboration among the engineering team, leading to successful multiple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create accessible and visually appealing application interfaces, focusing on user-centric approaches that cater to diverse user needs and enhance overall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maintenance and troubleshooting for applications post-deployment, addressing any issues promptly to ensure minimal disruption and optimal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that improved application load times significantly, positively impacting user interaction and supporting various mobile browsers in the wider accessibility context.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accessibility consultants to implement ongoing improvements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resulting in superior service delivery and enhanced client satisfaction on accessibility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unit and integration tests, reinforcing code robustness and reducing the occurrence of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documentation and technical specifications to assist in the training of new team members and ensure transparency in project functionalities and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align product roadmaps and ensure successful project execution, utilizing agile methodologies to accommodate changes efficiently throughout the project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