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results-driven Senior Fullstack Developer with over 11 years of experience in software development focusing on building high-quality web and mobile applications. Proficient in Node.js, React, and scalable architecture with a strong emphasis on collaboration, leadership, and engineering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Postman, SonarQube,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high-quality user experience that is performant and visually appealing for diverse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and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frontend components and providing robust data interaction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standards and best practices across the team to ensure maintainable and high-quality code, while conducting regular code reviews and mentoring junior developers on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Product Management, to clarify requirements and design tech solutions that effectively align with business goals and enhance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enhancing deployment efficiency while reducing the overall time to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data-intensive applications, optimizing system performance while closely monitoring production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health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development workflows, ensuring consistency across development and production environments, while working collaboratively with DevOps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deployment pipelines,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scalability and cost-effectiveness, allowing the team to easily manage and scale applications as demand grew.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including sprint planning and retrospective meetings, to assess progress, adapt workflows, and continuously improve team dynamics and project trajectories.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