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Full Stack Engineer with over 11 years of experience in software development, specializing in web and mobile applications. Proficient in utilizing Node.js, React, and cloud technologies, with a passion for developing scalable solutions that drive impactful results for clients.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Microservices,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Postgres, MongoDB,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App Services, Azure Functions, AWS,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Docker, Kubernetes, CI/CD,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internal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service delivery capabilities and enhancing operational efficiency across the organization’s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discussions, ensuring software solutions built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are scalable, maintainable, and secure, while integrating seamlessly between frontend and backend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fine-tuned large language models (LLMs) like Retrieval-Augmented Generation (RAG) into applications, fostering innovative project initiatives that leverage advanced AI techniques for enhanced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maintenance of existing software, ensuring reliability and performance were consistently aligned with evolving business needs, ultimately supporting superior client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facilitating knowledge sharing and fostering a collaborative environment that enhanced team capabilities and improved project outcomes, particularly in coding practices and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high-quality solutions, reinforcing architectural best practices, paving the way for a more robust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processes, optimizing the deployment of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workflow management and build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architectural designs and development processes, ensuring clarity and adherence to best practices within the engineering team, promoting ongoing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appropriate technologies based on business objectives, ensuring alignment with organizational goals while optimizing technical stacks to drive transformational change.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integrating feedback and insights into the development process to enhance product offerings, all while meeting stringent deadlines through agile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full-scale web applications with high-performance requirements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exploiting its non-blocking nature to handle numerous simultaneous connections with ease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ensure consistent data transfer between frontend and backend, optimizing performance by adhering to industry best practices and ensuring compliance with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and visually appealing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accessibility and responsiveness through continued optimization for various devices and screen sizes, improving user engagement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and management processes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functionality and user experience through integration with third-party services and APIs, allowing for innovative features that addressed client needs and improved overall application versatility.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with teams through pull requests and code reviews, promoting best practices in code quality and facilitating seamless team-based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procedures to resolve software issues swiftly, employing a systematic approach that maximized software reliability and user satisfaction throughout the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retrospectives, contributing insights and setting goals that fostered team accountability, collaboration, and continuous improvement throughout the software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