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full stack development, specializing in .NET, .NET MVC, and SQL Server for web and mobile applications. Proven ability to design and implement scalable solutions, with hands-on expertise in frontend technologies such as JavaScript, HTML, and CSS. Strong collaborator with a passion for delivering high-quality software products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.NET MVC, ASP.NET, Entity Framework,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MongoDB, Azure Cosmos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Docker,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Agile, Test-Driven Development,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robust application architecture and integration of backend services to enhance system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cross-functional teams, including business analysts and QA experts, to gather requirements and deliver solutions that meet user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troubleshooting and debugging on various applications, applying problem-solving skills and critical thinking to effectively address issues and enhance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user interfaces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usability of applications across different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optimized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through efficient querying, stored procedures, and relevant database scripting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adapting to changing requirements while fostering a culture of continuous improvement and agile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modern frameworks, including </w:t>
      </w:r>
      <w:r w:rsidRPr="00106EA3">
        <w:rPr>
          <w:rFonts w:ascii="Roboto Light" w:eastAsia="Roboto Light" w:hAnsi="Roboto Light" w:cs="Roboto Light"/>
          <w:b/>
          <w:bCs/>
          <w:sz w:val="20"/>
          <w:szCs w:val="20"/>
        </w:rPr>
        <w:t xml:space="preserve">.NET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maintainability while leveraging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project work, promoting knowledge sharing and fostering a collaborative environment that supports the growth of technical skills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in line with company coding standards and best practices, ensuring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RESTful APIs to manage data exchange between client and server-side applications, focusing on functionality, performance, and secure access to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web applications, utilizing analytical skills to identify bottlenecks and implement changes that improved page load times and overall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collaboration and history tracking of all project sources to streamline development workflows and minimize merge conflicts.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test cases for applications, ensuring software quality through rigorous testing within integrated environments, achieving significant reductions in post-release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for new technologies and tools that improved team capabilities and aligned with modern development practices in a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solutions through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continuous integration of applications, streamlining project workflows and improving release cycle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development of enterprise-level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user engagement through streamlined backend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in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collaborating closely with design teams to ensure alignment between user interface and user experience while adhering to the principles of responsive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procedures for integrating third-party libraries and APIs that enriched application functionality and improved user engagement through enhanced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clear and succinct technical documentation to facilitate knowledge transfer and project continuity, ensuring clarity in system operations and adherence to best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development and management, leveraging debugging tools and integrated extensions to enhance productivity and overall code quality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environments, actively participating in sprint reviews and retrospectives, which facilitated a culture of adaptive change and commitment to team goals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legacy codebase refactoring, incorporating modern programming languages and frameworks aligning with industry standards while maintaining application integrity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and deployment strategies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adherence to project deadlines without compromising on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and stakeholders to develop application requirements and establish project timelines, ensuring alignment of business objectives with technical capabilities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to safeguard applications against vulnerabilities, enhancing application security in line with organizational security policies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dashboard components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provided end-users with intuitive navigation features, deep analytics, and data visualization to drive informed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on-call production escalations, responding to system incidents and outages with critical thinking and a sense of urgency required to minimize downtime and improve operational resilience.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