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Frontend Software Engineer with over 11 years of experience in software development, specializing in web and mobile applications. Proven expertise in designing and building high-performance, data-driven applications using Vue.js, JavaScript, and cloud technologies such as AWS. Strong commitment to delivering optimal user experiences while collaborating effectively across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SCSS,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Vuex, Vite, React,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(S3, CloudFront), Docker, Git, CI/CD, Jira,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Lighthouse, WebpageTest,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Mapbox, OAuth, WebSocket, JSON Web Tokens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engaging with cross-functional teams to translate complex datasets into intuitive user interfaces that drive analytical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optimize application performance by implementing advanced caching strategies, lazy loading techniques, and build optimizations which resulted in improved load times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designers to deliver high-impact solutions tailored to user needs, including innovative features such as real-time data visualizations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frontend development, enhancing code quality and maintainability by incorporating thorough testing methodologies including unit, integration, and end-to-end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numerous client-facing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smooth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content delivery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frontend architecture best practices, fostering a culture of continuous learning and collaboration throughout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state management in complex applications, ensuring optimized data flow and user experience, while implementing server-side rendering techniques for SEO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emerging technologies, including AI-assisted tools for development efficiency, allowing for faster troubleshooting and design adaptations during the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frontend applications and best practices, which aided in onboarding new staff and improved overall team productivity and alignment with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ensure adherence to coding standards and best practices, contributing to the overall improvement of the team’s output and alignment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facilitating sprint planning and retrospectives that encouraged open dialogue and feedback, leading to the successful delivery of multiple concurrent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enhance application security by implementing frontend security best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prevention and secure authentication flows, which significantly decreased vulnerability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 consistent development environment and simplifying the setup for new team members, greatly reducing onboarding time and project delays.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for applications right from the start, ensuring accessibility and user engagement across various devices, which improved user satisfaction and cross-platform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engineering standards and practices by representing frontend development interests in cross-team discussions and technical presentations, driving forward the overall technical vision.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web applications by employing industry standards and best practices in code quality, resulting in robust, maintainable projects through systematic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user story refinement and coding sprints while ensuring that all deliverables met stringent release criteria and quality assurance standards through rigorous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user interfaces in alignment with business requirements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cutting-edge libraries for component-based architecture, which enhanced application modularity and ease of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mobile applications that utilized platform capabilities and modern web technologies,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offline capabilities and improving user experience during connectivity loss.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shaped the overall infrastructure of applications ensuring scalability and maintainability using cloud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scalable code while implementing performance measurement tools and strategies to identify bottlenecks in web applications, improving efficiency and responsiveness drastically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team building by providing mentorship and knowledge sharing that contributed to cohesive team dynamics and enhanced technical skills across team members, fostering a supportive culture of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processes through CI/CD tools, enhancing product delivery cycles and improving the testing pipeline that ensured high-quality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refactoring efforts that improved load times and user engagement metrics, enhancing overall satisfaction and usability across the platforms utilized.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integrate complex data solutions into application interfaces effectively, showcasing data trends that help inform strategic business decisions through comprehensive visual representations.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frontend development, staying informed on the latest technologies and trends to foster innovation and ensure the applications remained competitive in the ever-evolving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collaborative operations with other developers by leveraging communication platforms, facilitating discussions that ensured seamless integration of frontend features with backend services and smooth user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