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development. Proven track record in leveraging React, TypeScript, and Solana technologies to drive innovative DeFi solutions and optimize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Solidity, HTML5, CSS3, Sass,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Next.js, Vue.js, Angular, Tailwind CSS, Material-UI,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DeFi Technologies:</w:t>
      </w:r>
      <w:r w:rsidRPr="00106EA3">
        <w:rPr>
          <w:rFonts w:ascii="Roboto Light" w:eastAsia="Roboto Light" w:hAnsi="Roboto Light" w:cs="Roboto Light"/>
          <w:sz w:val="20"/>
          <w:szCs w:val="20"/>
        </w:rPr>
        <w:t xml:space="preserve"> Solana, web3.js, Ethereum, Smart Contracts, DeFi Protocols, Cryptography, Decentralized Applications (dApps), Smart Contract Audits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npm, Yarn,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Google Cloud Platform, CI/CD, Terraform, Kubernetes,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front-end development of innovative DeFi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experiences while ensuring adherence to best practices in code quality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product features, effectively communicating technical specifications and requirements between design, backend, and product stakeholders for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front-end architectures,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optimizing performance for high-traffic applications, thereby increasing user engagement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Solana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blockchain capabilities into applications, focusing on transaction flows, wallet adapter functionality, and real-time data visualization to enhance the trading experience for users in a decentralized finance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within the engineering team, mentoring junior developers and encouraging a culture of collaboration and continuous learning tailored to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key features for margin dashboards and advanced DeFi integrations, ensuring high functionality and user-friendly experiences, while consistently meeting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implement rigorous unit tests, enhancing system reliability and performance for our applications; directly addressing issues before they escalated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adaptation of </w:t>
      </w:r>
      <w:r w:rsidRPr="00106EA3">
        <w:rPr>
          <w:rFonts w:ascii="Roboto Light" w:eastAsia="Roboto Light" w:hAnsi="Roboto Light" w:cs="Roboto Light"/>
          <w:b/>
          <w:bCs/>
          <w:sz w:val="20"/>
          <w:szCs w:val="20"/>
        </w:rPr>
        <w:t xml:space="preserve">Solana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gaining insights on under-collateralized borrowing mechanisms to build unique market solutions that improved capital efficiency in DeFi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streamline project deployment processes, minimizing downtime and maximizing iterative development efforts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codebases and workflows, enabling future maintainability and onboarding of new engineers to the project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sharing knowledge through code reviews, workshops, and team discussions, contributing to improved development practices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user-centric design, aligning development efforts with UI/UX principles to ensure products provide exceptional user experiences while adhering to market-driven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project management, facilitating sprint planning, retrospectives, and daily stand-ups which improved team productivity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experimented with emerging technologies and frameworks, ensuring our solutions remained competitive and aligned with the evolving landscape of decentralized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this role as a foundational hire, taking ownership of frontend culture and establishing critical practices that will carry through future growth in engineering capacity.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robust user-facing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ensuring a smooth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transform wireframes into functional components, ensuring that the applications adhered closely to design specifications while optimizing responsiveness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technical documentation, setting clear guidelines and ensuring that all code met high standards of quality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to integrate APIs effectively,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create seamless communication between service layers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taking part in sprint planning and standups to ensure timely project delivery and address any blockers efficiently as part of team collaboration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integration of new features and minimizing regression risks during releases, increasing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around scalable software solutions, balancing technical debt management with new feature development to ensure business objectives were met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 management libraries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data flows in applications, ensuring efficient and maintainable code architecture for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performance metrics and set benchmarks for application loading times and responsiveness, utilizing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tools to guide optimizations across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unit tests and end-to-end tests to validate application function, aiding in consistent delivery of quality software without compromising on timeliness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dynamics through participation in knowledge-sharing sessions, advocacy for best practices, and promoting positive work relationships across departments focused on product delivery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the internal design system using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 design system with the visual requirements of the company's product offerings, ensuring brand consistency.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