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frontend development for complex web applications and cloud infrastructure. Proven expertise in TypeScript, React, data visualization, and building B2B solutions. Adept at API integration and optimizing user experience through innovative UI design. Passionate about utilizing cutting-edge technology to enhance data security and utility.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Svelte, Vue.js, Next.js,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D3.js, Chart.js, Highcharts, Recharts,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gRPC, WebSocket, GraphQL,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Infrastructure:</w:t>
      </w:r>
      <w:r w:rsidRPr="00106EA3">
        <w:rPr>
          <w:rFonts w:ascii="Roboto Light" w:eastAsia="Roboto Light" w:hAnsi="Roboto Light" w:cs="Roboto Light"/>
          <w:sz w:val="20"/>
          <w:szCs w:val="20"/>
        </w:rPr>
        <w:t xml:space="preserve"> AWS, Azure, Google Cloud,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the </w:t>
      </w:r>
      <w:r w:rsidRPr="00106EA3">
        <w:rPr>
          <w:rFonts w:ascii="Roboto Light" w:eastAsia="Roboto Light" w:hAnsi="Roboto Light" w:cs="Roboto Light"/>
          <w:b/>
          <w:bCs/>
          <w:sz w:val="20"/>
          <w:szCs w:val="20"/>
        </w:rPr>
        <w:t xml:space="preserve">Niobium Cloud Console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 complex single-page application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 centralized interface for cloud resource management and real-time performance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utilizing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Recharts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showcase real-time analytics, enhancing user comprehension of system performance metrics such as throughput and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WebSocket-based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terminal emulators with </w:t>
      </w:r>
      <w:r w:rsidRPr="00106EA3">
        <w:rPr>
          <w:rFonts w:ascii="Roboto Light" w:eastAsia="Roboto Light" w:hAnsi="Roboto Light" w:cs="Roboto Light"/>
          <w:b/>
          <w:bCs/>
          <w:sz w:val="20"/>
          <w:szCs w:val="20"/>
        </w:rPr>
        <w:t xml:space="preserve">xterm.js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console, enabling users to SSH into their cloud instances seamlessly from the web interface for enhanced debugging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user interfaces for provisioning hybrid cloud environments, ensuring an intuitive experience for selecting between </w:t>
      </w:r>
      <w:r w:rsidRPr="00106EA3">
        <w:rPr>
          <w:rFonts w:ascii="Roboto Light" w:eastAsia="Roboto Light" w:hAnsi="Roboto Light" w:cs="Roboto Light"/>
          <w:b/>
          <w:bCs/>
          <w:sz w:val="20"/>
          <w:szCs w:val="20"/>
        </w:rPr>
        <w:t xml:space="preserve">CPU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GPU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FPGA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hardware tiers.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engineers to integrate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complex asynchronous states to enrich user interactions with real-time system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component reuse in the codebase, focusing on maximizing rendering performance throughout the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and design teams to translate high-fidelity mockups into responsive, pixel-perfect code that maintains fidelity across devices and screen sizes.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adherence to development standards, emphasizing the importance of clean, maintainable code and effective documentation for future project scales.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client-side security measures for key generation workflows, ensuring sensitive user data remains encrypted and securely handled during critical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cycles, contributing to sprints through efficient issue tracking and sprint planning while collaborating with diverse, cross-functional teams across remote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user training for internal stakeholders and customers, enhancing user experience and software adoption through hands-on guidance and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practices, fostering a culture of learning and collaboration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industry trends and emerging technologies to push the boundaries of user experience and advocate for leveraging cutting-edge techniques in project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needs and gather feedback for continuous improvement of user interfaces and overall experience with our cloud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seamless deployment and operational readiness of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on-site support during critical updates, maintenance, or real-time issue resolutions.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B2B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company's transition to a microservices architecture for improved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create responsive user interfaces for various web applications, optimizing user flows and enhancing overall usability with a focus on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APIs from third-party services, ensuring reliable communication between systems while focusing on security and performance; utilized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extensively.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efforts from legacy systems to modern frameworks, ensuring minimal disruption during transition periods while improving application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code delivery and deployment processes across multiple services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website performance by optimizing loading times, applying best practices for responsive design, and implementing coding standards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troubleshooting of applications to identify bottlenecks and areas for improvement, resulting in a streamlined user experience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functional programming paradigms, promoting developer engagement within the team and improving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implement analytical tools that deliver insights based on user data, employing techniques for visualizing complex datasets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insights during sprint planning and retrospectives, and ensuring team alignment on project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 authentication and authorization systems using OAuth and JWT, improving security protocols significantly across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peer code reviews and mentoring for junior developers, fostering team growth and promoting the adoption of industry best practices in software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