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Senior Front-End Engineer with 11 years of experience in software development specializing in web and mobile applications. Proficient in building responsive, performance-optimized interfaces using React and Next.js, alongside a keen understanding of SEO and conversion strategies. Committed to continuous improvement and innovative solutions that drive business growth.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Redux, Tailwind CSS,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Sanity, GraphQL, REST, GROQ, Contentful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Vercel, Git, Cloudflare, Figma,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SEO: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Lighthouse, Core Web Vitals, Google Analytics, DataLayer, GTM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Rebuilt organizational web experience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the development of high-performance and conversion-focused components that support diverse marketing initiatives while enhancing the overall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UX designers and content strategists, to transform Figma designs into pixel-perfect, responsive web interfaces, ensuring consistency and quality throughout the design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and accessible front-end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performance optimization and code maintainability, which significantly improved load times and user engagement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data fetching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Server Components, integrating content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Sanity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site performance with efficient routing and caching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performance enhancements by optimizing Core Web Vitals metrics, focusing on LCP and CLS, and ensuring fast, smooth interactions for the end-user while complying with modern SEO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detailed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for content display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dynamic content updates while maintaining structural integrity across various pages and modules on the website.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high-conversion landing pages and lead capture forms that utilized A/B testing and analytics feedback loops, allowing for rapid iterations and data-driven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event tracking solutions for critical user interactions, working directly with marketing teams to tie data insights into ongoing campaigns and product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mentoring junior developers and promoting best practices for scalability and maintainability, fostering a culture of knowledge sharing and professional growth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 robust design system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component library use and reducing redundancy across projects, ultimately improving collaboration among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sprint planning and agile ceremonies, adapting technical strategies to align with evolving project requirements and business objectives while promoting a transparent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and technical specifications for new features and system integrations, aiding in cross-departmental understanding of technical capabilities and guiding future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performance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evaluate and improve web performance continuously, ensuring compliance with best practices and optimal functionality across all devices and browsers.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to streamline deployment processes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rapid, reliable releases of front-end applications while minimizing downtime and maintaining service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sessions to gather feedback on usability and design, translating insights back into actionable development tasks to enhance customer satisfaction and retention.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frameworks to ensure robust, maintainable user interfaces that meet a diverse range of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for seamless data communication between front-end applications and backend services, enhancing functionality and user experience across all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reviews, fostering a culture of quality and accountability while ensuring adherence to industry best practices in software development methodologies and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projects focused on introducing features and enhancements based on market demands and user feedback, effectively bridging the gap between technical capabilities and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extensive documentation for front-end components and systems, providing clear guidelines that facilitate knowledge transfer among team members and aid in onboarding new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measurement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GTM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and analyze user engagement, iteratively improving applications based on gathered insights and analytics results.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to define user stories and design specifications, ensuring alignment between development work and strategic business goals while maintaining an agile project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quality control measures within the entire development lifecycle, emphasizing testing methodologies such as unit testing and user acceptance testing to ensure product reliability and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web applications with a focus on accessibility standards, ensuring that applications were usable by all individuals regardless of ability or disability.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branching strategies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feature development effectively, streamline team workflows, and enhance collaboration across multiple active development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that shaped front-end solutions to complex problems, using hands-on experience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coding paradigms to create innovative, performance-oriented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by attending workshops, participating in knowledge-sharing sessions, and keeping up-to-date with industry trends to leverage new technologies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