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Front-End Developer with 11 years of experience in software development, focusing on web and mobile applications. Proven expertise in Vue.js, TypeScript, and enterprise architecture, committed to delivering high-quality user experiences and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Vue 3,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Design:</w:t>
      </w:r>
      <w:r w:rsidRPr="00106EA3">
        <w:rPr>
          <w:rFonts w:ascii="Roboto Light" w:eastAsia="Roboto Light" w:hAnsi="Roboto Light" w:cs="Roboto Light"/>
          <w:sz w:val="20"/>
          <w:szCs w:val="20"/>
        </w:rPr>
        <w:t xml:space="preserve"> Tailwind CSS, Quasar, Radix Vue, Headless UI, Motion One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API Integration:</w:t>
      </w:r>
      <w:r w:rsidRPr="00106EA3">
        <w:rPr>
          <w:rFonts w:ascii="Roboto Light" w:eastAsia="Roboto Light" w:hAnsi="Roboto Light" w:cs="Roboto Light"/>
          <w:sz w:val="20"/>
          <w:szCs w:val="20"/>
        </w:rPr>
        <w:t xml:space="preserve"> TanStack Query, REST APIs, GraphQL, WebSockets,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Playwright, Vitest, Sentry,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Node.js, NestJS, CI/CD,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Vue 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through Composition API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accessibility while adhering to best coding standards and practices embraced by the development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frontend systems and reusable component libraries supporting multiple applications, leading to efficient workflows and improved collaboration among team members on various projects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reusable UI patterns as part of the transition from </w:t>
      </w:r>
      <w:r w:rsidRPr="00106EA3">
        <w:rPr>
          <w:rFonts w:ascii="Roboto Light" w:eastAsia="Roboto Light" w:hAnsi="Roboto Light" w:cs="Roboto Light"/>
          <w:b/>
          <w:bCs/>
          <w:sz w:val="20"/>
          <w:szCs w:val="20"/>
        </w:rPr>
        <w:t xml:space="preserve">Quasar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 custom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design system, significantly improving the overall aesthetic and usability of the platform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applications with backend services using type-safe API patterns and </w:t>
      </w:r>
      <w:r w:rsidRPr="00106EA3">
        <w:rPr>
          <w:rFonts w:ascii="Roboto Light" w:eastAsia="Roboto Light" w:hAnsi="Roboto Light" w:cs="Roboto Light"/>
          <w:b/>
          <w:bCs/>
          <w:sz w:val="20"/>
          <w:szCs w:val="20"/>
        </w:rPr>
        <w:t xml:space="preserve">TanStack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optimized data management strategies and a remarkable user experience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to ensure adherence to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accessibility standards, performance benchmarks, and component reusability, fostering a culture of quality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and product teams on defining component APIs and mobile-first interaction patterns, resulting in cohesive user flows and seamless application experiences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backend engineers to design and integrate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event systems, contributing to robust application functionalities and enhanced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production issues using monitoring and observability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solutions that mitigated recurring issues, and improved overall platform reliability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automated testing strategies, including end-to-end and smoke tests, implementing frameworks like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integrity and exceptional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frontend testing practices, enhancing team performance and knowledge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component standards, architectural patterns, and engineering best practices, facilitating knowledge transfer and future development efforts across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roadmap planning, influencing future technologies, technical debt prioritization, and ensuring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improvements to frontend development workflows, testing frameworks,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focusing on increasing deployment efficiency and reducing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user interface designs by staying up to date with industry trends and user needs, resulting in innovative solutions that cater to both client and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on projects that require collaborative effort for solving complex problems, ensuring timely delivery while maintaining high-quality standards across all products.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responsiveness across all service interactions for both internal tools and customer-facing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primarily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effectively, streamline collaboration during software development cycles, and enable thorough code reviews through pull request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prototype user interface solutions, enhancing application usability and driving consistent customer engagement through intuitive software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tests and integration tests focusing on maintaining software integrity and minimizing bugs with frameworks such as </w:t>
      </w:r>
      <w:r w:rsidRPr="00106EA3">
        <w:rPr>
          <w:rFonts w:ascii="Roboto Light" w:eastAsia="Roboto Light" w:hAnsi="Roboto Light" w:cs="Roboto Light"/>
          <w:b/>
          <w:bCs/>
          <w:sz w:val="20"/>
          <w:szCs w:val="20"/>
        </w:rPr>
        <w:t xml:space="preserve">UnitTesting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of delivered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including Scrum, actively participating in sprint planning, daily stand-ups, and retrospective meetings to align project milestones and enhance team productivity on various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architectures that facilitated the integration of new functionalities, leveraging best practices in software development to ensure scalability and maintainability of systems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cross-discipline teams to define project requirements and resolve technical challenges, resulting in the expedited delivery of high-quality software solutions in a competitive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and database queries, enhancing application performance and significantly reducing load times whether data was accessed locally or through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and workshops aimed at improving team competency on emerging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drove team collaborations that focused on refining coding standards and practices across the organization, leading to a significant improvement in the overall quality of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third-party libraries and tools, choosing solutions that streamlined development processes and provided additional functionalities requiring limited configuration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relationships with stakeholders to ensure software solutions met business needs and delivered valuable outcomes through effective communication and project management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