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specializing in AI/ML solutions, software development for web and mobile applications, and cloud platform integration. Proven ability to leverage technology and data-driven insights to deliver impactful solutions that enhance productivity across organizational functions.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JavaScript, SQL, TypeScript,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JAX, Scikit-Learn, FastAI, H2O.ai,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IBM Cloud, Heroku, DigitalOcean, Oracle Cloud,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Apache Kafka, Terraform, Postman, 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Pandas, NumPy, Apache Airflow, Elasticsearch, DataRobot,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MLOps/DevOps: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Chainer, Prometheus, Grafana, Selenium, Ansible,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impactful AI-powered solutions utilizing core concepts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multi-functional teams in solving complex business problems and achieving strategic goals effectively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scalable AI platform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key business functions to harness the power of data through intelligent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in Sales, Marketing, and IT to define requirements and develop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governance while maintaining security and compliance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cutting-edge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and test innovative AI applications, accelerating the model training and deployment processes for high-traffic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standards and libraries for the team to employ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service quality and reliability across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rapid experimentation efforts,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emerging AI technologies and integrating learnings into a robust product that consistently met evolving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approaches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checkpoints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fundamentally improving model robustness and predictability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parameters for data ingestion which supported high-throughput APIs for real-time AI inference serving.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knowledge-sharing resources that fostered a culture of engineering excellence within the team, promoting collaboration and continuous learning across all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enhancing usability and productivity across enterprise functions, making significant enhancements to decision-making workflows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dynamic discussions with compliance teams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adhered to within AI systems, addressing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sensitive information with integrity and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evolving platform architecture by incorporating successful innovations, resulting in significant improvements to operational efficiency and user experience across various business verticals.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best practices for scalable service deployments ensuring low-latency operations and high availability of AI solutions that managed influx of user requests without compromising service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sessions that utilized agile methodologies, ensuring consistent alignment across engineering, analytics, and security teams for holistic project delivery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closely, conducting regular analyses to adjust the scales of deployed AI services, thereby ensuring continuous improvement and rapid response to user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enterprise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organizational agility and responsiveness to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interoperability while simplifying the process of integrating diverse applications across the enterprise ecosystem during a significant company-wide upgrade.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user needs into engaging experiences,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software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 in client-server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aggressive caching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data retrieval and response times even under peak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collaboration with DevOps, leading to improved deployment times and reducing the risks associated with software releases and updating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migrate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ushering in improved flexibility, scalability, and cost-efficiency while fostering better resource allocation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workshops to build consensus around architectural decisions, leveraging interpersonal skills to drive alignment and effective collaboration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 effectively, ensuring comprehensive and prompt responses to changing business priorities within the technology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security practices to safeguard applications against potential threats, prioritizing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stringent validation and auditing processes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that 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the demands of modern enterprise applications focused on proactive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guidance to junior software engineers, fostering a shared learning environment that prioritized coding competency and knowledge of emerging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established within the development team, facilitating a culture of excellence and innovation in coding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