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game and software development, specializing in enhancing user-generated content and tools for web and mobile applications. Demonstrated expertise in developing efficient systems, collaborating with creative teams, and driving innovative solutions within game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C#, Python,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CryEngine, DirectX, OpenGL, GameMaker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Version Control (Git), Continuous Integration/Deployment (CI/CD), RESTful API, Microservices, Test-Driven Development (TDD)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JIRA, Maya, Blender, Perforce, Boost, Qt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Modding &amp; Content Creation: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Modding Tools, Scripting, Procedural Generation, User Interface (UI) Design, Playtesting, Asset Creation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in-game create modes, enabling players to seamlessly manipulate character design, ensuring a more interactive and personalized gaming experience tailored to user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codebases to modernize development practices, implementing best practices that improved performance and reduced technical debt across several critical game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artists and designers,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workflows, enabling rapid iteration on player-generated content and ensuring timely updates to existing game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gameplay systems that empower community engagement, leading to more robust player interactions and sustainable user-generated content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delivering timely feature updates and improvements for user creation modes, maintaining high standards of documentation and coding conventions.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via continuous feedback loops with creators, integrating suggestions that shaped the future of player content functionality in real-time game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and reusable code components, supporting integration with diverse industry-standard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Maya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content creation, facilitating better user workflows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mentoring junior developers on best practices in clean code foundations and efficient debugging techniques, ensuring project goals are met without sacrificing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and feedback sessions to gather insights for further improvements, significantly impacting the development of new creative tools in-game.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algorithms and data structures that streamlined in-game interactions, adding depth to gameplay dynamics and enhancing the overall experience for users and creators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procedures to validate the performance of new features and tools, ensuring seamless integration within the game platform while maintaining high reliability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community trends and player feedback to inform future development, supporting a responsive and dynamic approach to game feature updates focused on enhancing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address technical challenges related to user-generated content, driving the ongoing success of community initiatives within the WWE 2K franchise.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technical documentation for tools developed, empowering creators to maximize the potential of user creation systems designed for extended gameplay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analytics to track user-created content performance, leading to strategic decisions on future enhancements and community engagement efforts,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multiple features for flagship products, ensuring integration with existing legacy systems while implementing state-of-the-art solutions that increased productivity for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several user-facing interfaces with the latest web technologies, encouraging collaboration between designers and engineers to create intuitive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backend functionalities, resulting in improved system efficiency and user satisfaction through enhanced performance testing and debugging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dynamic development environment,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ensuring the consistent delivery of high-quality software updates across diverse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codebases by refactoring obsolete components, resulting in significant improvements in maintainability and performance, while leading training sessions for team members on these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reviews, providing constructive feedback to peers, and assisting in the development of best practices to maintain high code quality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deliver innovative software solutions that met both client needs and industry standards, fostering a seamless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planning for pipeline tools that allowed for rapid deployment of game assets, accelerating the time to market for enhancements and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which cultivated a strong team environment committed to continuous improvement and collective problem-solving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with hands-on coding practices that promoted a deep understanding of systems architecture and encouraged a culture of innovation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UI/UX best practices, empowering the team to create user-centric designs, which garnered positive feedback from internal users and external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 new framework for internal tools that increased team productivity and streamlined operational workflows, cementing the foundation for future development iterations.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