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IT professional with over 11 years of experience in software development, focusing on infrastructure and endpoint management. Adept at enhancing organizational performance through technical leadership in cloud infrastructure, security, and compliance. Proven expertise in implementing and maintaining Microsoft Azure, M365, SharePoint, and Zendesk solutions, complemented by a strong commitment to fostering diversity and a collaborative work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Azure, AWS, Google Cloud Platform, Microsoft 365,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Endpoint Management:</w:t>
      </w:r>
      <w:r w:rsidRPr="00106EA3">
        <w:rPr>
          <w:rFonts w:ascii="Roboto Light" w:eastAsia="Roboto Light" w:hAnsi="Roboto Light" w:cs="Roboto Light"/>
          <w:sz w:val="20"/>
          <w:szCs w:val="20"/>
        </w:rPr>
        <w:t xml:space="preserve"> Microsoft Intune, Mosyle, Endpoint Configuration Manager, Jamf, Group Policy, Mobile Device Management, Security Information Management, Syslog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Security:</w:t>
      </w:r>
      <w:r w:rsidRPr="00106EA3">
        <w:rPr>
          <w:rFonts w:ascii="Roboto Light" w:eastAsia="Roboto Light" w:hAnsi="Roboto Light" w:cs="Roboto Light"/>
          <w:sz w:val="20"/>
          <w:szCs w:val="20"/>
        </w:rPr>
        <w:t xml:space="preserve"> RBAC, VPN, NSG, Firewalls, Intrusion Detection Systems, SSO, OAuth, MFA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and Scripting:</w:t>
      </w:r>
      <w:r w:rsidRPr="00106EA3">
        <w:rPr>
          <w:rFonts w:ascii="Roboto Light" w:eastAsia="Roboto Light" w:hAnsi="Roboto Light" w:cs="Roboto Light"/>
          <w:sz w:val="20"/>
          <w:szCs w:val="20"/>
        </w:rPr>
        <w:t xml:space="preserve"> PowerShell, Python, Bash, JavaScript, TypeScript,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Support:</w:t>
      </w:r>
      <w:r w:rsidRPr="00106EA3">
        <w:rPr>
          <w:rFonts w:ascii="Roboto Light" w:eastAsia="Roboto Light" w:hAnsi="Roboto Light" w:cs="Roboto Light"/>
          <w:sz w:val="20"/>
          <w:szCs w:val="20"/>
        </w:rPr>
        <w:t xml:space="preserve"> Zendesk, SharePoint, Jira, ServiceNow, Trello, Confluence, Slack,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administration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Entra 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robust identity and access management strategies, ensuring compliance while enhancing security controls across all levels of the enterprise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r w:rsidRPr="00106EA3">
        <w:rPr>
          <w:rFonts w:ascii="Roboto Light" w:eastAsia="Roboto Light" w:hAnsi="Roboto Light" w:cs="Roboto Light"/>
          <w:b/>
          <w:bCs/>
          <w:sz w:val="20"/>
          <w:szCs w:val="20"/>
        </w:rPr>
        <w:t xml:space="preserve">M365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by establishing secure policies and role assignments, enabling high performance and reliability which aligns with business operational standards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configuration updates and optimizations in </w:t>
      </w:r>
      <w:r w:rsidRPr="00106EA3">
        <w:rPr>
          <w:rFonts w:ascii="Roboto Light" w:eastAsia="Roboto Light" w:hAnsi="Roboto Light" w:cs="Roboto Light"/>
          <w:b/>
          <w:bCs/>
          <w:sz w:val="20"/>
          <w:szCs w:val="20"/>
        </w:rPr>
        <w:t xml:space="preserve">Zendesk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streamline support processes, improve reporting accuracy, and enhance the overall user experience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Synchronized efforts with Information Security teams to validate compliance with security controls, ensuring that appropriate monitoring tools are deployed effectively across our digital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Installed, configured, and maintained enterprise applications and security tools, playing a critical role in supporting remote operations and safeguarding organizational data against potential threats or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Tier 2 and Tier 3 technical support operations, mentoring helpdesk staff in complex troubleshooting cases and promoting a culture of continuous improvement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networking components including </w:t>
      </w:r>
      <w:r w:rsidRPr="00106EA3">
        <w:rPr>
          <w:rFonts w:ascii="Roboto Light" w:eastAsia="Roboto Light" w:hAnsi="Roboto Light" w:cs="Roboto Light"/>
          <w:b/>
          <w:bCs/>
          <w:sz w:val="20"/>
          <w:szCs w:val="20"/>
        </w:rPr>
        <w:t xml:space="preserve">VNets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subnets, and </w:t>
      </w:r>
      <w:r w:rsidRPr="00106EA3">
        <w:rPr>
          <w:rFonts w:ascii="Roboto Light" w:eastAsia="Roboto Light" w:hAnsi="Roboto Light" w:cs="Roboto Light"/>
          <w:b/>
          <w:bCs/>
          <w:sz w:val="20"/>
          <w:szCs w:val="20"/>
        </w:rPr>
        <w:t xml:space="preserve">routing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secure and reliable connectivity between cloud and on-prem environments, which remains crucial in today’s hybrid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towards </w:t>
      </w:r>
      <w:r w:rsidRPr="00106EA3">
        <w:rPr>
          <w:rFonts w:ascii="Roboto Light" w:eastAsia="Roboto Light" w:hAnsi="Roboto Light" w:cs="Roboto Light"/>
          <w:b/>
          <w:bCs/>
          <w:sz w:val="20"/>
          <w:szCs w:val="20"/>
        </w:rPr>
        <w:t xml:space="preserve">ISO 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initiatives, designing and documenting operational processes to ensure security and privacy measures align with organizational goals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for systems configurations and runbooks, ensuring that critical information is easily accessible for ongoing maintenance and audits in compliance with IT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KPI reports and regularly presented system health checks to stakeholders, fostering transparency and informed decisions related to IT infrastructure performance and reliability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diverse IT improvement projects aimed at enhancing the organization’s cloud services and infrastructure modernization efforts through effective project management and cross-functional collaboration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onboarding and offboarding procedures, ensuring a seamless access lifecycle management process that aligns with organizational protocols for user access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incident response efforts by offering technical expertise and guiding teams through root-cause analysis, significantly reducing downtime amidst critical issues affecting organizational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opportunities for enhancing system reliability and security posture through careful analysis and targeted improvements across managed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workflows using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integrations and automate repetitive tasks, increasing operational efficiency and minimizing potential human error during critical support functions.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enterprise-level applications by overseeing architectural design and implementation while adhering to coding standards, enhancing performance, and ensuring maintainability across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development teams on various projects,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knowledge sharing, focusing on delivering high-quality solutions on time while meeting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communication to align product development efforts with business needs, fostering relationships that enhance teamwork and drive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processes by leveraging modern tools such as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release management practices and reducing time-to-market for new feature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provided mentorship to junior developers, sharing in-depth technical knowledge and fostering a learning culture that prioritizes skill development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practices for data integrity, security, and performance optimization, ensuring that applications have reliable and fast access to required data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capacity planning efforts by forecasting future resource needs and identifying areas for optimization, thereby supporting sustainable growth and scalability across application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assistance and served as the point of escalation for troubleshooting complex system issues, thereby significantly improving resolution times and overall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released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processes, which contributes to operational efficiency and supports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knowledge-sharing sessions to discuss emerging technologies, industry trends, and best practices with the team, strengthening organizational insight and adaptability to market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key stakeholders to gather technical requirements and provide accurate timelines for deliverables, ensuring alignment of project goals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security assessments and vulnerability tests, working closely with the risk management team to ensure that best practices are implemented in line with regulatory guidelines and customer trust.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