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experienced Senior Software Engineer with over 11 years of expertise in designing, developing, and maintaining web and mobile applications. Proficient in modern technologies including JavaScript, TypeScript, React, .NET 8+, and cloud platforms like Azure. Demonstrated ability to collaborate with cross-functional teams to drive innovation and enhance user experience, particularly within the healthcare sector. Strong commitment to writing clean, maintainable code and following industry best practices while actively keeping up-to-date with emerging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NoSQL,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8+, React, Angular, Node.js, Tailwind, Express.js, Flask,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Snowflake, MySQL, Oracle,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Terraform, Pulumi, Docker, Kubernetes,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SDLC, Continuous Integration, Continuous Deployment, Test-Driven Development (TDD), Behavior-Driven Development (BDD)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end-to-end software development lifecycle (SDLC) for multiple innovative healthcare projects, focusing on creating user-oriented applications enhancing patient care through collaboration with product managers and designers.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processing for healthcare applications while adhering to strict security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adapt to changing needs while maintaining focus on high-quality software delivery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for application architecture and design patterns, ensuring clarity and accessibility for team members and facilitating smoother onboarding processes for new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application performance, implementing caching mechanisms and load balancing techniques that significantly improved response times across web applications deployed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to maintain code quality and foster a culture of continuous improvement, leveraging feedback sessions to enhance team collaboration skills and technical abilities among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strategies, including unit and integration tests, to ensure code reliability and functionality, while troubleshooting and debugging issues promptly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of practice sessions to share knowledge on industry trends in healthcare technology,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and fostering discussions on innovations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application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sprints to assess project status and provide input on priorities,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 and sprint planning, reinforcing adaptability and communication within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interface design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responsive websites that improve user experience and align with accessibility standards for diverse user bases.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(IaC) to automate cloud resource provisioning, contributing to deployment pipelines that ensure reliable and consistent environments for developing and testing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continuous integration and deployment practices, leading to increased efficiency in deploying updates and features without impacting production environments, reinforcing a principles-driven development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learning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advanced 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fostering skill enhancement among team members and promoting the adoption of modern development methodologies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secure authentication and user authorization frameworks that adhered to prevailing best practices in cybersecurity, reinforcing data integrity and protecting sensitive information in healthcare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performance tuning strategies, utilizing analytics and monitoring tools to identify bottlenecks and implementing solutions that reduced downtime and improved overall system reliability.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for enterprise clients, focusing on both backend and frontend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overall productivity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wireframes into interactive and responsive interfaces, utilizing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HTML,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web experiences that engage users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and conducted vulnerability assessments on applications to protect against threats such as XSS and SQL injection, ensuring compliance with the latest security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migrating legacy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reliability while ensuring seamless integration with existing corporate infrastructures and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performance reviews and retrospectives to evaluate successful development practices while incorporating feedback to continuously refine the software development process and team dynamics.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microservices architecture, promoting the independent deployment and scaling of applications, which significantly improved the time-to-market for new features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other key indicators to proactively identify areas for improvement, resulting in enhanced efficiency and reliability of software deployments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external code reviews and tech talks to promote learning opportunities and foster professional relationships across different teams and departments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comprehensive training materials for new software engineers, enhancing their understanding of core technologies and processes to facilitate their onboarding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backlog grooming sessions, aiding the product owner in refining project scopes, resulting in clearer deliverables and enhanced alignment of engineering efforts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process for code integration, testing, and deployment while ensuring consistent application performance across multiple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best practices and new technology trends, fostering a collaborative and educational environment that encouraged continuous learning and the enhancement of technical capabilities.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