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Experienced Software Engineer with 11 years of expertise in software development, focusing on web and mobile applications. Proficient in analyzing requirements and designing efficient software architectures in collaborative environments. Skilled in leading technical projects and troubleshooting complex issues for high-performance systems.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C++, C, Python, Shell/Bash, JavaScript, Java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Operating Systems:</w:t>
      </w:r>
      <w:r w:rsidRPr="00106EA3">
        <w:rPr>
          <w:rFonts w:ascii="Roboto Light" w:eastAsia="Roboto Light" w:hAnsi="Roboto Light" w:cs="Roboto Light"/>
          <w:sz w:val="20"/>
          <w:szCs w:val="20"/>
        </w:rPr>
        <w:t xml:space="preserve"> Linux, RTOS, Embedded Linux, Windows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Networking Technologies:</w:t>
      </w:r>
      <w:r w:rsidRPr="00106EA3">
        <w:rPr>
          <w:rFonts w:ascii="Roboto Light" w:eastAsia="Roboto Light" w:hAnsi="Roboto Light" w:cs="Roboto Light"/>
          <w:sz w:val="20"/>
          <w:szCs w:val="20"/>
        </w:rPr>
        <w:t xml:space="preserve"> TCP/IP, Sockets, I2C, SPI, RS-232, UART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Git, GDB, Valgrind, Wireshark, tcpdump, Make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Design Concepts:</w:t>
      </w:r>
      <w:r w:rsidRPr="00106EA3">
        <w:rPr>
          <w:rFonts w:ascii="Roboto Light" w:eastAsia="Roboto Light" w:hAnsi="Roboto Light" w:cs="Roboto Light"/>
          <w:sz w:val="20"/>
          <w:szCs w:val="20"/>
        </w:rPr>
        <w:t xml:space="preserve"> OOP, Embedded Systems, Microcontroller Programming, Design Patterns, High-speed Gateway Design</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customer requirements and RFCs to deliver optimal </w:t>
      </w:r>
      <w:r w:rsidRPr="00106EA3">
        <w:rPr>
          <w:rFonts w:ascii="Roboto Light" w:eastAsia="Roboto Light" w:hAnsi="Roboto Light" w:cs="Roboto Light"/>
          <w:b/>
          <w:bCs/>
          <w:sz w:val="20"/>
          <w:szCs w:val="20"/>
        </w:rPr>
        <w:t xml:space="preserve">software design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improving system efficiency through innovative solutions in a collaborative multi-functional team environment.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robust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software applications for embedded systems, ensuring functionality met high-performance criteria under </w:t>
      </w:r>
      <w:r w:rsidRPr="00106EA3">
        <w:rPr>
          <w:rFonts w:ascii="Roboto Light" w:eastAsia="Roboto Light" w:hAnsi="Roboto Light" w:cs="Roboto Light"/>
          <w:b/>
          <w:bCs/>
          <w:sz w:val="20"/>
          <w:szCs w:val="20"/>
        </w:rPr>
        <w:t xml:space="preserve">Linux</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RTOS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w:t>
      </w:r>
      <w:r w:rsidRPr="00106EA3">
        <w:rPr>
          <w:rFonts w:ascii="Roboto Light" w:eastAsia="Roboto Light" w:hAnsi="Roboto Light" w:cs="Roboto Light"/>
          <w:b/>
          <w:bCs/>
          <w:sz w:val="20"/>
          <w:szCs w:val="20"/>
        </w:rPr>
        <w:t xml:space="preserve">networking protocols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such as </w:t>
      </w:r>
      <w:r w:rsidRPr="00106EA3">
        <w:rPr>
          <w:rFonts w:ascii="Roboto Light" w:eastAsia="Roboto Light" w:hAnsi="Roboto Light" w:cs="Roboto Light"/>
          <w:b/>
          <w:bCs/>
          <w:sz w:val="20"/>
          <w:szCs w:val="20"/>
        </w:rPr>
        <w:t xml:space="preserve">TCP/IP</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sockets programming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 product development, enhancing communication reliability in satellite communications systems.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troubleshooting of technical issues during software deployment, adopting a proactive approach to identifying bugs and optimizing performance of deployed software solutions.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actively in </w:t>
      </w:r>
      <w:r w:rsidRPr="00106EA3">
        <w:rPr>
          <w:rFonts w:ascii="Roboto Light" w:eastAsia="Roboto Light" w:hAnsi="Roboto Light" w:cs="Roboto Light"/>
          <w:b/>
          <w:bCs/>
          <w:sz w:val="20"/>
          <w:szCs w:val="20"/>
        </w:rPr>
        <w:t xml:space="preserve">Scrum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teams, contributing to effective </w:t>
      </w:r>
      <w:r w:rsidRPr="00106EA3">
        <w:rPr>
          <w:rFonts w:ascii="Roboto Light" w:eastAsia="Roboto Light" w:hAnsi="Roboto Light" w:cs="Roboto Light"/>
          <w:b/>
          <w:bCs/>
          <w:sz w:val="20"/>
          <w:szCs w:val="20"/>
        </w:rPr>
        <w:t xml:space="preserve">sprint planning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fostering communication among diverse engineering disciplines for aligned project objectives.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development tools like </w:t>
      </w:r>
      <w:r w:rsidRPr="00106EA3">
        <w:rPr>
          <w:rFonts w:ascii="Roboto Light" w:eastAsia="Roboto Light" w:hAnsi="Roboto Light" w:cs="Roboto Light"/>
          <w:b/>
          <w:bCs/>
          <w:sz w:val="20"/>
          <w:szCs w:val="20"/>
        </w:rPr>
        <w:t xml:space="preserve">GDB</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Valgrind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tcpdump</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debugging and performance analysis, ensuring high-quality deliverables and streamlined codebases.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w:t>
      </w:r>
      <w:r w:rsidRPr="00106EA3">
        <w:rPr>
          <w:rFonts w:ascii="Roboto Light" w:eastAsia="Roboto Light" w:hAnsi="Roboto Light" w:cs="Roboto Light"/>
          <w:b/>
          <w:bCs/>
          <w:sz w:val="20"/>
          <w:szCs w:val="20"/>
        </w:rPr>
        <w:t xml:space="preserve">code reviews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established coding standards for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promoting best practices across the software development life cycle and enhancing team performance.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solutions for </w:t>
      </w:r>
      <w:r w:rsidRPr="00106EA3">
        <w:rPr>
          <w:rFonts w:ascii="Roboto Light" w:eastAsia="Roboto Light" w:hAnsi="Roboto Light" w:cs="Roboto Light"/>
          <w:b/>
          <w:bCs/>
          <w:sz w:val="20"/>
          <w:szCs w:val="20"/>
        </w:rPr>
        <w:t xml:space="preserve">high-speed low latency gateway design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RF modulation/demodulation, applying cutting-edge technologies in satellite systems.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integration and unit test cases for components within various </w:t>
      </w:r>
      <w:r w:rsidRPr="00106EA3">
        <w:rPr>
          <w:rFonts w:ascii="Roboto Light" w:eastAsia="Roboto Light" w:hAnsi="Roboto Light" w:cs="Roboto Light"/>
          <w:b/>
          <w:bCs/>
          <w:sz w:val="20"/>
          <w:szCs w:val="20"/>
        </w:rPr>
        <w:t xml:space="preserve">software environments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thorough testing and validation of software functionality prior to release.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Documented </w:t>
      </w:r>
      <w:r w:rsidRPr="00106EA3">
        <w:rPr>
          <w:rFonts w:ascii="Roboto Light" w:eastAsia="Roboto Light" w:hAnsi="Roboto Light" w:cs="Roboto Light"/>
          <w:b/>
          <w:bCs/>
          <w:sz w:val="20"/>
          <w:szCs w:val="20"/>
        </w:rPr>
        <w:t xml:space="preserve">software architectures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design decisions comprehensively, supporting knowledge transfer and continued improvements across engineering teams in the organization.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build processes and source control management practices, leading to increased efficiency in </w:t>
      </w:r>
      <w:r w:rsidRPr="00106EA3">
        <w:rPr>
          <w:rFonts w:ascii="Roboto Light" w:eastAsia="Roboto Light" w:hAnsi="Roboto Light" w:cs="Roboto Light"/>
          <w:b/>
          <w:bCs/>
          <w:sz w:val="20"/>
          <w:szCs w:val="20"/>
        </w:rPr>
        <w:t xml:space="preserve">development cycles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enhanced project turnaround times.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on </w:t>
      </w:r>
      <w:r w:rsidRPr="00106EA3">
        <w:rPr>
          <w:rFonts w:ascii="Roboto Light" w:eastAsia="Roboto Light" w:hAnsi="Roboto Light" w:cs="Roboto Light"/>
          <w:b/>
          <w:bCs/>
          <w:sz w:val="20"/>
          <w:szCs w:val="20"/>
        </w:rPr>
        <w:t xml:space="preserve">embedded systems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programming and effective application of </w:t>
      </w:r>
      <w:r w:rsidRPr="00106EA3">
        <w:rPr>
          <w:rFonts w:ascii="Roboto Light" w:eastAsia="Roboto Light" w:hAnsi="Roboto Light" w:cs="Roboto Light"/>
          <w:b/>
          <w:bCs/>
          <w:sz w:val="20"/>
          <w:szCs w:val="20"/>
        </w:rPr>
        <w:t xml:space="preserve">OOP</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principles, fostering growth and development within the technical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w:t>
      </w:r>
      <w:r w:rsidRPr="00106EA3">
        <w:rPr>
          <w:rFonts w:ascii="Roboto Light" w:eastAsia="Roboto Light" w:hAnsi="Roboto Light" w:cs="Roboto Light"/>
          <w:b/>
          <w:bCs/>
          <w:sz w:val="20"/>
          <w:szCs w:val="20"/>
        </w:rPr>
        <w:t xml:space="preserve">application engineers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test engineers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all software releases met stringent requirements for reliability and performance.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Explored and integrated new technologies and tools into existing software environments to strengthen delivery capabilities and broaden service offerings accompanied by innovative solutions.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Researched and implemented industry best practices for secure coding and </w:t>
      </w:r>
      <w:r w:rsidRPr="00106EA3">
        <w:rPr>
          <w:rFonts w:ascii="Roboto Light" w:eastAsia="Roboto Light" w:hAnsi="Roboto Light" w:cs="Roboto Light"/>
          <w:b/>
          <w:bCs/>
          <w:sz w:val="20"/>
          <w:szCs w:val="20"/>
        </w:rPr>
        <w:t xml:space="preserve">software development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mitigating risks and ensuring compliance with relevant standards.”],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experience_second</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delivered </w:t>
      </w:r>
      <w:r w:rsidRPr="00106EA3">
        <w:rPr>
          <w:rFonts w:ascii="Roboto Light" w:eastAsia="Roboto Light" w:hAnsi="Roboto Light" w:cs="Roboto Light"/>
          <w:b/>
          <w:bCs/>
          <w:sz w:val="20"/>
          <w:szCs w:val="20"/>
        </w:rPr>
        <w:t xml:space="preserve">software solutions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 accordance with full </w:t>
      </w:r>
      <w:r w:rsidRPr="00106EA3">
        <w:rPr>
          <w:rFonts w:ascii="Roboto Light" w:eastAsia="Roboto Light" w:hAnsi="Roboto Light" w:cs="Roboto Light"/>
          <w:b/>
          <w:bCs/>
          <w:sz w:val="20"/>
          <w:szCs w:val="20"/>
        </w:rPr>
        <w:t xml:space="preserve">SDLC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processes while focusing on adherence to industry standards and guidelines, significantly enhancing system functionality and user engagement.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for complex projects, ensuring effective communication and alignment on project timelines, delivering successful milestones in software development.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continuous learning and tool enhancement, adopting methodologies that improved project workflow and maximized productive contributions across </w:t>
      </w:r>
      <w:r w:rsidRPr="00106EA3">
        <w:rPr>
          <w:rFonts w:ascii="Roboto Light" w:eastAsia="Roboto Light" w:hAnsi="Roboto Light" w:cs="Roboto Light"/>
          <w:b/>
          <w:bCs/>
          <w:sz w:val="20"/>
          <w:szCs w:val="20"/>
        </w:rPr>
        <w:t xml:space="preserve">Scrum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teams.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design and architecture of robust </w:t>
      </w:r>
      <w:r w:rsidRPr="00106EA3">
        <w:rPr>
          <w:rFonts w:ascii="Roboto Light" w:eastAsia="Roboto Light" w:hAnsi="Roboto Light" w:cs="Roboto Light"/>
          <w:b/>
          <w:bCs/>
          <w:sz w:val="20"/>
          <w:szCs w:val="20"/>
        </w:rPr>
        <w:t xml:space="preserve">backend systems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dynamic web and mobile applications, enriching user experiences through innovative technological solutions.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