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Marketing Manager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marketing professional with over 11 years of experience in performance-focused B2B SaaS marketing, specializing in growth strategies, customer acquisition, and data-driven decision-making. Proven track record in real estate marketing and the development of robust multi-channel campaigns.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HubSpot, Marketo, Salesforce, Mailchimp, Pardot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GA4 360, Tableau, Looker, Hotjar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Ads, Meta Ads, LinkedIn Ads, AdRoll, SEMrush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Content Strategies: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Moz, SEMrush, Ahrefs, Yoast SEO, BuzzSumo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Optimizely, Unbounce, Zapier, Mailchimp, Segment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Marketing Manager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growth strategies resulting in double-digit MRR increases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advertising for targeted customer acquisition within the real estate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enhance customer lifecycle marketing, reducing churn rates and increasing customer lifetime value through enhanced segmentation and personalized email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that increased organic search visibility and engagement,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Ahrefs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Moz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site performance and content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multi-million dollar media budget across various platforms, consistently optimizing for lower CAC and higher ROAS with acute analytical oversight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BI reporting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campaigns by synthesizing market research data and industry trends, aligning messaging strategies with evolving consumer behaviors in the PropTech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development and sales teams, ensuring a synergistic approach to marketing strategies that directly support revenue goals and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marketing team members, fostering a culture of innovation and data-driven decision-making in campaign execution and performance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 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BI tools to create real-time dashboards tracking campaign performance metrics and driving rapid iteration for improved results and pivot strategies as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refined the customer journey map utilizing lifecycle marketing principles tailored to enhance user experience and conversion rates across all digital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analytics data across multiple platforms to facilitate comprehensive reporting and strategic adjustments in marketing deployments based on measurable outcomes and KPIs.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vendors and partnerships, streamlining operations and enhancing capabilities to maximize marketing impact and resource allocations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marketing strategies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acquisition and engagement, which have played a crucial role in enhancing the overall market presence of diverse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integrated marketing campaigns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target audiences and measure campaign effectiveness across multiple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align software development timelines with marketing strategies, ensuring successful product launches and user adaptation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SEO-rich content strategies that significantly improved search rankings,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Yoast 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market trends to inform pivot strategies and leading new marketing initiatives designed to capitalize on emerging market opportunities and consumer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marketing solutions and automated customer engagement sequences, dramatically increasing customer touchpoints and response rates throughout the funnel.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marketing teams on the latest tools and techniques in data analytics and digital marketing, promoting a culture of continuous improvement in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methodologies to streamline marketing processes, ensuring alignment between timelines, stakeholder expectations, and resource allocations for optimal campaign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competitive positioning statements that articulately communicated product strengths and USPs facilitating higher conversion rates among targeted audience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on enhancing user-centric design approaches which improved marketing campaign effectiveness and customer satisfaction ratings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A/B testing protocols across various channels to refine messaging and creative assets, thereby optimizing performance metrics through real-time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initiatives with sales teams to establish unified metrics benchmarks, ensuring qualitative and quantitative alignment with overarching business development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