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Senior Developer with over 11 years of experience in software development, specializing in enterprise-scale web applications and mobile solutions. Proven expertise in Java, Oracle DB, and Agile methodologies. Possess a strong background in application design, development, and integration to support robust organizational strategy and mission-critical operations in DoD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JavaScript, HTML5, PL/SQL, Python, C#, PHP, TypeScript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JSF, Spring, Hibernate, React, Angular, Node.js, Express.js, jQuery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Oracle DB, MySQL, PostgreSQL, MongoDB, Redis, SQLite, Apache Cassandra, Microsoft SQL Server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Maven, Jenkins, Docker, Kubernetes, Apache Tomcat, JIRA, Visual Studio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JUnit, Selenium, Mockito, Postman, Jest, TestNG, Cypress, JUnit5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enterprise web applications to enhance manpower management functionality in line with U.S. Navy requirements, focusing on modular development practices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JSF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implement security protocols aligning with Department of Defense standards, enhancing application resilience and integrity while managing sensitive data throughout lifecycle stages.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Oracle 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scalable data management solutions, ensuring seamless integration with various applications; performed regular optimization to enhance query performance and data accessibility.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rigorous integration, validation, and regression testing to confirm software components behaved reliably across systems, adhering to quality assurance protocols and industry best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Agile ceremonies, leading sprint planning and retrospectives, refining requirements into achievable development tasks while fostering team collaboration and clear communications.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Effectively 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control, establishing systematic organizational processes for source code management, facilitating smooth development cycles through consistent documentation and collaboration.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modern CI/CD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the deployment process and enabling rapid delivery of high-quality software updates.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a culture of secure coding practices and completed regular assessments through automated tools to proactively identify and resolve vulnerabilities within the development cycles.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cybersecurity stakeholders to define best practices for access control and data handling, ensuring compliance with federal standards and enhancing overall system security.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mentorship to junior developers, guiding them in best practices and fostering knowledge sharing related to design principles, architectural decisions, and coding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maintained comprehensive technical documentation, outlining processes, updates, and specifications, facilitating efficient onboarding processes for new team members and stakeholders.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solution brainstorming sessions, contributing innovative ideas that advanced project goals and circumvented technical challenges, demonstrating strong adaptability and thought leadership.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operational teams to resolve application issues, enhancing system performance and maintaining a high level of service availability in critical operational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unit tests and automated integration tests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improving code reliability and reducing the overall defect rates in production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user feedback and application performance metrics to drive iterative improvements in application designs, ensuring a user-centric approach to development.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and maintained complex web applications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championing best practices in software development across multiple projects to meet user and business needs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enterprise applications in secure government environments, adapting continuously to evolving guidelines and ensuring compliance with data protection requirements throughout the software development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Hibernate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develop robust backend services that efficiently interact with relational databases, enhancing overall software reliability and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guided performance optimization for applications, emphasizing maintainability and adherence to development standards while mentoring emerging engineers.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testing teams to create comprehensive testing strategies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driving successful release outcomes through continuous integration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Introduced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containerization, enabling consistent development, testing, and production environments, leading to reduced deployment times and improved environments setup.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system design and architecture discussions, actively contributing to decisions that shaped application infrastructure while aligning with long-term business and technology objectives.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application lifecycle from conception through deployment, ensuring that each phase met stringent quality assurance and operational standards, thereby fostering client satisfaction and trust.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Agile project management practices, becoming a vital part of sprint teams that leveraged iterative development to respond quickly to changing project requirements and priorities.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 transfer sessions aimed at sharing insights on emerging technologies, trends, and effective project strategies, enhancing team capability and cohesion.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external vendors and third-party services to integrate innovative functionalities into core applications, enhancing user experiences and operational efficiency.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custom APIs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providing seamless data exchange between front-end applications and backend services to enhance application scalability and usability.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