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developer with over 11 years of experience in developing web and mobile applications. Proven expertise in guiding developer communities by leveraging cutting-edge technologies such as JavaScript, React, and AI to elevate engagement and participation within ecosystems. Strong background in technical writing, community advocacy, and event leadership, passionate about enhancing developer experiences and fostering innovation in the blockchain space.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Rust, Python, TypeScript, Solidity,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Vue.js, Next.js, Svelte,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&amp; Smart Contracts:</w:t>
      </w:r>
      <w:r w:rsidRPr="00106EA3">
        <w:rPr>
          <w:rFonts w:ascii="Roboto Light" w:eastAsia="Roboto Light" w:hAnsi="Roboto Light" w:cs="Roboto Light"/>
          <w:sz w:val="20"/>
          <w:szCs w:val="20"/>
        </w:rPr>
        <w:t xml:space="preserve"> Stellar, Ethereum, Wasm, EVM, Hyperledger, Chaincode, IPFS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 Tools:</w:t>
      </w:r>
      <w:r w:rsidRPr="00106EA3">
        <w:rPr>
          <w:rFonts w:ascii="Roboto Light" w:eastAsia="Roboto Light" w:hAnsi="Roboto Light" w:cs="Roboto Light"/>
          <w:sz w:val="20"/>
          <w:szCs w:val="20"/>
        </w:rPr>
        <w:t xml:space="preserve"> TensorFlow, PyTorch, Keras, OpenAI, ChatGPT, BERT, AutoML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Documentation &amp; DevOps Tools:</w:t>
      </w:r>
      <w:r w:rsidRPr="00106EA3">
        <w:rPr>
          <w:rFonts w:ascii="Roboto Light" w:eastAsia="Roboto Light" w:hAnsi="Roboto Light" w:cs="Roboto Light"/>
          <w:sz w:val="20"/>
          <w:szCs w:val="20"/>
        </w:rPr>
        <w:t xml:space="preserve"> Docurus, GitHub, Docker, Kubernetes, Jenkins, Truffle,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for engaging developers, giving keynotes at large tech conferences to showcase the potential of </w:t>
      </w:r>
      <w:r w:rsidRPr="00106EA3">
        <w:rPr>
          <w:rFonts w:ascii="Roboto Light" w:eastAsia="Roboto Light" w:hAnsi="Roboto Light" w:cs="Roboto Light"/>
          <w:b/>
          <w:bCs/>
          <w:sz w:val="20"/>
          <w:szCs w:val="20"/>
        </w:rPr>
        <w:t xml:space="preserve">Stellar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blockchain development, fostering community involvement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tutorials and documentation on using </w:t>
      </w:r>
      <w:r w:rsidRPr="00106EA3">
        <w:rPr>
          <w:rFonts w:ascii="Roboto Light" w:eastAsia="Roboto Light" w:hAnsi="Roboto Light" w:cs="Roboto Light"/>
          <w:b/>
          <w:bCs/>
          <w:sz w:val="20"/>
          <w:szCs w:val="20"/>
        </w:rPr>
        <w:t xml:space="preserve">Stellar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smart contracts, enhancing accessibility for developers unfamiliar with blockchain technology and driving adoption through quality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hackathons that generated significant interest in </w:t>
      </w:r>
      <w:r w:rsidRPr="00106EA3">
        <w:rPr>
          <w:rFonts w:ascii="Roboto Light" w:eastAsia="Roboto Light" w:hAnsi="Roboto Light" w:cs="Roboto Light"/>
          <w:b/>
          <w:bCs/>
          <w:sz w:val="20"/>
          <w:szCs w:val="20"/>
        </w:rPr>
        <w:t xml:space="preserve">Stellar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attracting developers from various ecosystems by providing hands-on experiences and showcasing practical applications of blockchain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emerging developers in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build innovative solutions, while fostering a positive community spirit and encouraging knowledge sharing among participants.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contributed to technical documentation and developer guides, ensuring their clarity and usefulness, and maintaining high standards of quality for community contributions to </w:t>
      </w:r>
      <w:r w:rsidRPr="00106EA3">
        <w:rPr>
          <w:rFonts w:ascii="Roboto Light" w:eastAsia="Roboto Light" w:hAnsi="Roboto Light" w:cs="Roboto Light"/>
          <w:b/>
          <w:bCs/>
          <w:sz w:val="20"/>
          <w:szCs w:val="20"/>
        </w:rPr>
        <w:t xml:space="preserve">Stellar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barriers faced by developers in the </w:t>
      </w:r>
      <w:r w:rsidRPr="00106EA3">
        <w:rPr>
          <w:rFonts w:ascii="Roboto Light" w:eastAsia="Roboto Light" w:hAnsi="Roboto Light" w:cs="Roboto Light"/>
          <w:b/>
          <w:bCs/>
          <w:sz w:val="20"/>
          <w:szCs w:val="20"/>
        </w:rPr>
        <w:t xml:space="preserve">Stellar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advocating for enhancements in tools and resources based on community feedback and direct interactions with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execute outreach strategies targeting potential developers using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Wasm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generating interest in innovative use cases within the </w:t>
      </w:r>
      <w:r w:rsidRPr="00106EA3">
        <w:rPr>
          <w:rFonts w:ascii="Roboto Light" w:eastAsia="Roboto Light" w:hAnsi="Roboto Light" w:cs="Roboto Light"/>
          <w:b/>
          <w:bCs/>
          <w:sz w:val="20"/>
          <w:szCs w:val="20"/>
        </w:rPr>
        <w:t xml:space="preserve">Stellar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network.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existing developers to drive participation in the </w:t>
      </w:r>
      <w:r w:rsidRPr="00106EA3">
        <w:rPr>
          <w:rFonts w:ascii="Roboto Light" w:eastAsia="Roboto Light" w:hAnsi="Roboto Light" w:cs="Roboto Light"/>
          <w:b/>
          <w:bCs/>
          <w:sz w:val="20"/>
          <w:szCs w:val="20"/>
        </w:rPr>
        <w:t xml:space="preserve">Stellar Ambassador Program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community engagement through tailored programs and focused support for active participants.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smooth collaboration with community contributors on open-source projects related to </w:t>
      </w:r>
      <w:r w:rsidRPr="00106EA3">
        <w:rPr>
          <w:rFonts w:ascii="Roboto Light" w:eastAsia="Roboto Light" w:hAnsi="Roboto Light" w:cs="Roboto Light"/>
          <w:b/>
          <w:bCs/>
          <w:sz w:val="20"/>
          <w:szCs w:val="20"/>
        </w:rPr>
        <w:t xml:space="preserve">Stellar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developer onboarding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the lead in curating educational resources that empower developers to exploit </w:t>
      </w:r>
      <w:r w:rsidRPr="00106EA3">
        <w:rPr>
          <w:rFonts w:ascii="Roboto Light" w:eastAsia="Roboto Light" w:hAnsi="Roboto Light" w:cs="Roboto Light"/>
          <w:b/>
          <w:bCs/>
          <w:sz w:val="20"/>
          <w:szCs w:val="20"/>
        </w:rPr>
        <w:t xml:space="preserve">Stellar's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increasing overall awareness and usage of the platform within the tech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community discussions around improvement and innovation in the </w:t>
      </w:r>
      <w:r w:rsidRPr="00106EA3">
        <w:rPr>
          <w:rFonts w:ascii="Roboto Light" w:eastAsia="Roboto Light" w:hAnsi="Roboto Light" w:cs="Roboto Light"/>
          <w:b/>
          <w:bCs/>
          <w:sz w:val="20"/>
          <w:szCs w:val="20"/>
        </w:rPr>
        <w:t xml:space="preserve">Stellar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gathering insights that influence development roadmaps and feature 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usage of </w:t>
      </w:r>
      <w:r w:rsidRPr="00106EA3">
        <w:rPr>
          <w:rFonts w:ascii="Roboto Light" w:eastAsia="Roboto Light" w:hAnsi="Roboto Light" w:cs="Roboto Light"/>
          <w:b/>
          <w:bCs/>
          <w:sz w:val="20"/>
          <w:szCs w:val="20"/>
        </w:rPr>
        <w:t xml:space="preserve">Docurus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maintaining evolving documentation and resources, streamlining contributions and enhancing the ease of information access for developers and community members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international conferences, expanding professional network and showcasing </w:t>
      </w:r>
      <w:r w:rsidRPr="00106EA3">
        <w:rPr>
          <w:rFonts w:ascii="Roboto Light" w:eastAsia="Roboto Light" w:hAnsi="Roboto Light" w:cs="Roboto Light"/>
          <w:b/>
          <w:bCs/>
          <w:sz w:val="20"/>
          <w:szCs w:val="20"/>
        </w:rPr>
        <w:t xml:space="preserve">Stellar's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potential, while gathering insights on industry trends and the competitive landscape in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developers from other ecosystems to explore </w:t>
      </w:r>
      <w:r w:rsidRPr="00106EA3">
        <w:rPr>
          <w:rFonts w:ascii="Roboto Light" w:eastAsia="Roboto Light" w:hAnsi="Roboto Light" w:cs="Roboto Light"/>
          <w:b/>
          <w:bCs/>
          <w:sz w:val="20"/>
          <w:szCs w:val="20"/>
        </w:rPr>
        <w:t xml:space="preserve">Stellar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unique integrations and opportunities for collaboration aimed at expanding the platform's ecosystem and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promotional materials for community events that effectively outlined the benefits of building on </w:t>
      </w:r>
      <w:r w:rsidRPr="00106EA3">
        <w:rPr>
          <w:rFonts w:ascii="Roboto Light" w:eastAsia="Roboto Light" w:hAnsi="Roboto Light" w:cs="Roboto Light"/>
          <w:b/>
          <w:bCs/>
          <w:sz w:val="20"/>
          <w:szCs w:val="20"/>
        </w:rPr>
        <w:t xml:space="preserve">Stellar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enthusiasm and participation in upcoming workshops and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usability testing on various features and services impacting developers, leading to actionable feedback that improved the developer experience and optimized on-boarding processes with strong focus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large-scale enterprise projects by developing critical applications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frameworks to streamline processes and ensure timely delivery within high-paced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product teams to analyze user needs, providing key insights that drove enhancements in software products, leveraging data analytics for continuous improvement in user engagement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suite of internal tools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routine tasks, increasing team productivity and software delivery capabilities through innovative development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discussions to foster a culture of excellence, facilitating peer learning and enhancing the overall quality of software deliverables within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with best practices while employing responsive design principles on various platforms, leveraging frameworks and libraries that ensure compatibility across multiple devices and browsers.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rollout of application updates and new features, ensuring seamless integration with existing systems, improving performance, and addressing user feedback proficiently in collaboration with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technical documentation for internal and external audiences, making complex technical concepts more accessible using best practices in </w:t>
      </w:r>
      <w:r w:rsidRPr="00106EA3">
        <w:rPr>
          <w:rFonts w:ascii="Roboto Light" w:eastAsia="Roboto Light" w:hAnsi="Roboto Light" w:cs="Roboto Light"/>
          <w:b/>
          <w:bCs/>
          <w:sz w:val="20"/>
          <w:szCs w:val="20"/>
        </w:rPr>
        <w:t xml:space="preserve">technical writing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illustrative coding examples.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and debugging efforts, identifying root causes for varied issues and developing effective solutions aimed at improving the robustness and reliability of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to enhance engineering team's capabilities, focusing on modern development practices and programming languages like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evolving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users and clients to gather requirements and provide solutions that exceed expectations, demonstrating exceptional empathy and adaptability while navigating complex stakeholder landscapes.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retrospectives and agile planning sessions, using an </w:t>
      </w:r>
      <w:r w:rsidRPr="00106EA3">
        <w:rPr>
          <w:rFonts w:ascii="Roboto Light" w:eastAsia="Roboto Light" w:hAnsi="Roboto Light" w:cs="Roboto Light"/>
          <w:b/>
          <w:bCs/>
          <w:sz w:val="20"/>
          <w:szCs w:val="20"/>
        </w:rPr>
        <w:t xml:space="preserve">explorer mindset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opportunities for optimization and innovation throughout </w:t>
      </w:r>
      <w:r w:rsidRPr="00106EA3">
        <w:rPr>
          <w:rFonts w:ascii="Roboto Light" w:eastAsia="Roboto Light" w:hAnsi="Roboto Light" w:cs="Roboto Light"/>
          <w:b/>
          <w:bCs/>
          <w:sz w:val="20"/>
          <w:szCs w:val="20"/>
        </w:rPr>
        <w:t xml:space="preserve">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