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DevSecOps professional with 11 years in software development, focusing on cloud-native infrastructure, security, and data platforms. Expertise in AWS, Kubernetes, Terraform, and automation engineering, committed to delivering scalable and secure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CloudFormation, EKS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Rancher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Puppeteer, Chef, GitOps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PowerShell, Go,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DBT, AWS Glue, Apache Spark,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IAM, RBAC, KMS, CIS Benchmarks, OWASP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 and optimize cloud infrastructure for a data lake environment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through collaboration with cross-functional teams and strategic management of data ingestion and processing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and maintain Infrastructure as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and repeatable deployments that align with best practices in cloud infrastructure management and facilitate continuous integration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 and support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workloads, including deployment and configuration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by implementing systematic updates and scaling practices for containerized applications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closely with data and platform teams to ensure that infrastructure underpins data ingestion, processing, and reporting needs effectively, promoting data-driven decision-making across the organization through smooth data 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Write and maintain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to support automation and integration processes, improving operational tasks efficiency, and enabling prompt identification and fixes of infrastructure-related issues to maintain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 and troubleshoot infrastructure issues across cloud and containerized environments, employing strategic problem-solving methodologies to diagnose challenges, ensuring high availability and optimal performance metrics are consistently achieved.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and maintain security best practices across cloud resources, securing access and compliance mechanisms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protection and adherence to regulatory requirements is upheld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 to documentation, runbooks, and operational standards to bolster platform sustainability, facilitating knowledge sharing among teams and ensuring continuity of operations and reliability of the data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 with cross-functional teams to support ongoing enhancements and stabilization of the data platform, driving initiatives that improve system resilience and adaptability, meeting the dynamic needs of the business.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 in knowledge transfer sessions and technical discussions with team members, fostering a collaborative environment and leveraging diverse expertise to tackle complex challenges and optimize system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data analytics to inform infrastructure decisions and operational enhancements, ensuring that insights gleaned from data support strategic objectives and drive continuous improvement across processes and technology use.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 internal stakeholders with technical guidance on the data platform capabilities, promoting best practices for data management and architecture, while advocating for innovative solutions that leverage cloud technologies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 in agile ceremonies, providing updates on infrastructure status and progress in deployment cycles, encouraging transparent communication and collaboration to achieve team goals effectively regardless of geographical barriers.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initiatives for increasing automated testing and infrastructure monitoring, reinforcing quality assurance for production environments and enabling proactive identification of potential improvements within the data platform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 and enhance vendor relationships for cloud services, negotiating terms to ensure technology procurement aligns with strategy while being cost-effective, thus optimizing resource allocation and project management.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distributed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 offerings and enabling teams to leverage scalable architectures to significantly improve deployment frequency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that result in reduced deployment times, and increased overall team efficiency through standardized practices and effective version control of codebases.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during requirements gathering, translating business needs into technical solutions utilizing both cloud infrastructure and on-premise systems to deliver maximum value to key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for application development, ensuring adherence to coding standards while integrating third-party APIs to enhance software functionality and user experience across diverse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infrastructure audits and performance tuning for legacy systems, identifying bottlenecks and providing solutions that improved system efficiency by refactoring existing architectures and reworking application code.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sessions, fostering knowledge sharing among team members and ensuring high standards of code quality were consistently achieved through collaborative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 projects to move legacy systems to cloud-based infrastructure, resulting in enhanced security, better accessibility, and improved scalability of legacy applications integrated in the new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daily tasks, earning recognition for significantly reducing manual processes, thus freeing up resources for high-value strategic initiatives across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sculpt optimal user experiences, ensuring user feedback was integrated into software iterations, driving customer satisfaction and enhancing product-market fit through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developers, helping to cultivate skills in cloud development practices and programming languages, nurturing a culture of continuous learning and knowledge sharing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collaborative workshops focused on emerging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innovative thinking and a culture of experimentation that drove forward-thinking solutions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technical issues related to deployment and security vulnerabilities through in-depth analysis and rapid prototyping of fixes, advancing team capabilities in troubleshooting and driving adoption of best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