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DevOps Engineer with over 11 years of experience in software development, specializing in web and mobile applications. Proven expertise in Infrastructure as Code and DevOps workflows. Strong background in Linux system administration, CI/CD pipelines, and automation methodologies. Committed to enhancing system performance and security through innovative solutions and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Security:</w:t>
      </w:r>
      <w:r w:rsidRPr="00106EA3">
        <w:rPr>
          <w:rFonts w:ascii="Roboto Light" w:eastAsia="Roboto Light" w:hAnsi="Roboto Light" w:cs="Roboto Light"/>
          <w:sz w:val="20"/>
          <w:szCs w:val="20"/>
        </w:rPr>
        <w:t xml:space="preserve"> Linux, Unix, Bash Scripting, Nginx,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GitLab CI, CircleCI,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Go, JavaScript, Node.js,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scaled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provisioning and configuration, enhancing the deployment process and ensuring environment consistency across numerous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 that improved scalability and resilience of production systems, ultimately leading to better uptime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while improving deployment speeds, reliability, and overall developer experience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performance by establishing best practices for system administration, including security management practices that have minimized vulnerabilities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deployment workflows and lifecycle management of machine learning applications across cloud-native infrastructures that supported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automation projects with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configuration processes, resulting in improved system reliability, reduced configuration drift, and increased operational efficiency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implemented adjustments to optimize cost efficiency on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identifying bottlenecks that improved user onboarding and interaction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deployment lifecycle to ensure that security controls and compliance needs were integrated and maintained throughout the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management, cloud technologies, and effective teamwork practices to reinforce a strong DevOps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and root cause analysis, collaboratively driving long-term fixes and ensuring that system improvements aligned with organizational goals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documentation of all deployment processes and system architectures, fostering knowledge sharing and aligning team understanding of deployment strategies and operational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reliable monitoring framework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insights into system health and performance metrics while allowing for proactive incident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incorporated </w:t>
      </w:r>
      <w:r w:rsidRPr="00106EA3">
        <w:rPr>
          <w:rFonts w:ascii="Roboto Light" w:eastAsia="Roboto Light" w:hAnsi="Roboto Light" w:cs="Roboto Light"/>
          <w:b/>
          <w:bCs/>
          <w:sz w:val="20"/>
          <w:szCs w:val="20"/>
        </w:rPr>
        <w:t xml:space="preserve">security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development teams, ensuring comprehensive vulnerability assessments were performed across the software lifecycle using integrated toolsets.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collaboration sessions with development teams, instilling best practices in software design, architecture, and deployment methodologies to boost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highly available systems with robust failure recovery strategies while leveraging automated monitoring and scaling based on system load and usage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solutions for continuous integration processes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enhance deployment efficiency and reduce manual interventions in build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and secure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provisioning speed and resource management through automated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ARM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tuning and troubleshooting on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ensuring optimal application performance and rapid recovery in production environments, fostering strong reliability for 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system administration tasks, effectively reducing operational overhead and allowing engineers to focus on more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deliver high-impact software solutions, cultivating a positive team environment and promoting process improvements that ensured high-quality software delivery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including sprint planning and retrospectives, which refined project delivery through continuous feedback and adaptive strategy integrations among diverse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best practices for application deployment, reducing vulnerabilities through proactive scanning and remediation processes using integrated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dependencies and build resources for multi-tier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code quality and adherence to industry coding standards through peer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by monitoring resource usage and performance with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adjustments and maintaining service level agreements with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engineers on the use of cloud services, CI/CD processes, and effective debugging strategies within software applications hosted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internal documentation concerning system architecture and implementation guidelines, ensuring continuity and performance sustained by following best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create comprehensive test plans and automation suites that maximized coverage and ensured quality outcomes at all phases of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