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DevOps Engineer with over 11 years of experience in software development, focusing on web and mobile applications. Proven expertise in AWS infrastructure, Infrastructure-as-Code (IaC), and automation tools. Strong collaborator with a focus on delivering scalable SaaS solutions while maintaining security and performance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Puppet, Chef, SaltStack,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resilient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best practices to drive operational efficiency and deliver robust cloud solutions for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strategy for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managed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for cost optimization while enhancing performance and security for business-critical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deployments and infrastructure management while fostering collaboration among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configuration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which significantly reduced manual interventions and improved build consistency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management and timely intervention for cloud-native applications running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initiatives that streamlined development operations, resulting in improved delivery timelines and increased productivity by implementing a unified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gather requirements and troubleshoot issues, fostering a culture of transparency and proactive problem-solving for enhanced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security measures,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network security, and compliance with industry regulations to protect sensitive information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strategic recommendations that align with organizational goals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processes for both technical and non-technical audiences, ensuring all stakeholders remained informed and engaged in ongoing projects and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cultural shifts in team dynamics, and sustainability in infrastructure management, contributing to a high-performing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 technologies to educate team members about new developments, fostering a culture of continuous learning and adaptation to industry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testing environments for infrastructure code to verify functionality and adherence to specifications before production deployments, enhancing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operational framework that emphasized sustainability in development practices while driving efficiency in cloud resource utilization, reducing overall costs for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vendor management for cloud services and tools, negotiating contracts and ensuring alignment with organizational budgeting for cloud expenditures.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integrations with cloud services and leveraging microservices architecture for improved responsiveness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translate business needs into innovative technology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team effectiveness and delivery speed on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storage solutions that met the needs of application functionality and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best practices in coding and design patterns, which strengthened the overall quality of the team’s deliverables and maintained high standards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RESTful APIs, integrating third-party services and ensuring security compliance through effective management of endpoints and access controls.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UX designers to implement responsive designs to improve user interfaces, enhancing the responsiveness of applications across varied devices and platforms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promoting portability and scalability across multiple environments while simplifying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to enhance application speed and efficiency, resulting in an improved user experience and reduced infrastructure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detailed logs, aiding in troubleshooting and performance monitoring during application deployment phases, thereby reducing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and stakeholders to gather feedback and iterative improvements to application features, ensuring alignment with business objectives and market expectations, ultimately driving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align development practises across departments, promoting a shared understanding of project objectives and goals to enhance collaboration and success rates 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architecture vision and scaling strategies by assessing upcoming technologies and trends in cloud computing and software development, ensuring readiness for future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