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Scientist with 11 years of experience in software development, specializing in analytics and machine learning for impactful data products. Proven expertise in leveraging advanced analytics and modeling techniques to address high-impact business challenges, proficient in building predictive models and data-driven solutions. Committed to close collaboration with cross-functional teams to drive innovative product development and enhance customer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 TypeScript,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Spark, Pandas, NumPy, Dask, dbt, Snowflake, Streamlit,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Modeling:</w:t>
      </w:r>
      <w:r w:rsidRPr="00106EA3">
        <w:rPr>
          <w:rFonts w:ascii="Roboto Light" w:eastAsia="Roboto Light" w:hAnsi="Roboto Light" w:cs="Roboto Light"/>
          <w:sz w:val="20"/>
          <w:szCs w:val="20"/>
        </w:rPr>
        <w:t xml:space="preserve"> TensorFlow, Keras, Scikit-learn, XGBoost, PyTorch, Monte Carlo simulations, Bayesian networks, Predictive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Infrastructure &amp; Tools:</w:t>
      </w:r>
      <w:r w:rsidRPr="00106EA3">
        <w:rPr>
          <w:rFonts w:ascii="Roboto Light" w:eastAsia="Roboto Light" w:hAnsi="Roboto Light" w:cs="Roboto Light"/>
          <w:sz w:val="20"/>
          <w:szCs w:val="20"/>
        </w:rPr>
        <w:t xml:space="preserve"> Amazon Redshift, Google BigQuery, Hadoop, Airflow, Git, Docker, Kubernetes,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 Tools:</w:t>
      </w:r>
      <w:r w:rsidRPr="00106EA3">
        <w:rPr>
          <w:rFonts w:ascii="Roboto Light" w:eastAsia="Roboto Light" w:hAnsi="Roboto Light" w:cs="Roboto Light"/>
          <w:sz w:val="20"/>
          <w:szCs w:val="20"/>
        </w:rPr>
        <w:t xml:space="preserve"> Power BI, Matplotlib, Seaborn, Plotly, ggplot, Dash, Looker,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customers to gather their requirements and translate complex business challenges into actionable data science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analytical tasks, ensuring product relevance to target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new greenfield product involving advanced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resilience data, employing </w:t>
      </w:r>
      <w:r w:rsidRPr="00106EA3">
        <w:rPr>
          <w:rFonts w:ascii="Roboto Light" w:eastAsia="Roboto Light" w:hAnsi="Roboto Light" w:cs="Roboto Light"/>
          <w:b/>
          <w:bCs/>
          <w:sz w:val="20"/>
          <w:szCs w:val="20"/>
        </w:rPr>
        <w:t xml:space="preserve">Monte Carlo simulations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Bayesian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accurate risk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predictive models using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customer churn analysis to drive product improvements and enhance user experience, significantly impacting customer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cross-functional teams to formulate product strategies, leveraging insights gained from </w:t>
      </w:r>
      <w:r w:rsidRPr="00106EA3">
        <w:rPr>
          <w:rFonts w:ascii="Roboto Light" w:eastAsia="Roboto Light" w:hAnsi="Roboto Light" w:cs="Roboto Light"/>
          <w:b/>
          <w:bCs/>
          <w:sz w:val="20"/>
          <w:szCs w:val="20"/>
        </w:rPr>
        <w:t xml:space="preserve">data storytelling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compelling visualizations for stakeholders, resulting in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evolution of analytical products and contributed to maintaining existing models, working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datasets were optimized and analytic outputs met customer standards with high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comprehensive dashboards that present complex analytical results to both technical and non-technical stakeholders, ensuring clarity of data-driven insights for business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pipeline processes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workflows, reducing manual work and increasing the efficiency of analytics delivery to stakeholders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best practices for data analysis and modeling, fostering a culture of continuous learning and improvement within the team to elevate our data science capabilities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to leverage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within our analytics framework, developing integrations that improved data quality and expanded our product's analytical capabilities to customer-specific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A/B testing procedures for features in our data products, utilizing results to iteratively improve product design based on real-time user feedback collected during the testing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with clients to understand their challenges and present analytical methodologies, building deep empathy for their needs and effectively translating them into impactful data-driven solutions that resonate.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competitive landscape to identify opportunities for innovation, employing effective analysis of industry data and modeling approaches to shape our product development roadmap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cycles to refine product features based on client feedback, ensuring timely delivery of high-quality data science products that align with evolving market needs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contribute technical insights and highlight the potential impact of data-driven strategies on organizational resilience and overall business success with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presentation materials for stakeholders detailing the functionality and value of new analytical features, facilitating informed decision-making during product release cycles with clear communication.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software solutions and data-driven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core programming languages, contributing to iterative enhancements and providing essential insights through analytic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using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optimizing response predictions and customer insights for various internal Microsoft products aimed at enhancing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models and ETL processes with </w:t>
      </w:r>
      <w:r w:rsidRPr="00106EA3">
        <w:rPr>
          <w:rFonts w:ascii="Roboto Light" w:eastAsia="Roboto Light" w:hAnsi="Roboto Light" w:cs="Roboto Light"/>
          <w:b/>
          <w:bCs/>
          <w:sz w:val="20"/>
          <w:szCs w:val="20"/>
        </w:rPr>
        <w:t xml:space="preserve">SQL Server Integration Services (SSIS)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transformation and enriching overall company analytics capabilities based on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constructing machine learning pipelines that enabled predictive modeling efforts; delivered insights used in strategic initiatives for client and server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outlining technical processes and methodologies while collaborating with development and data teams to enhance communication and increase project efficiency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analyses into user-friendly formats, facilitating better stakeholder engagement and decision-making surrounding software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sprints focused on developing user-facing features, effectively gathering requirements from stakeholders and translating them into clear technical specifications for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in data science and machine learning techniques, fostering an environment of learning while ensuring code quality and best practices aligned with company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domain knowledge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influence the design and development of scalable data applications for dynamic environments, significantly impacting operational efficiencies and analytical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collaborations aimed at identifying business challenges and prototyping innovative solutions; utilized methodologies like SCRUM for effective project management ceremonies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tools by integrating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functionality, focusing on delivering an intuitive UX that improved data accessibility and interactivity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clients and product teams during development cycles to ensure that software products aligned perfectly with user needs, maintaining a focus on quality and minimizing time to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