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specializing in web and mobile applications. Adept at utilizing advanced analytics, machine learning, and data visualization tools to drive business decisions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Scala, Java, Julia,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PowerBI, Looker, D3.js, Grafana, Seaborn, Matplotlib,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NLTK, Keras, OpenAI, Hugging Face Transformers, Flair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Platforms:</w:t>
      </w:r>
      <w:r w:rsidRPr="00106EA3">
        <w:rPr>
          <w:rFonts w:ascii="Roboto Light" w:eastAsia="Roboto Light" w:hAnsi="Roboto Light" w:cs="Roboto Light"/>
          <w:sz w:val="20"/>
          <w:szCs w:val="20"/>
        </w:rPr>
        <w:t xml:space="preserve"> AWS, Azure, Google Cloud, Snowflake, Redshift, BigQuery, Databricks,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Apache Airflow, Apache Kafka, SQL Server, PostgreSQL, MongoDB, Cassandra, Elasticsearch,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analytics strategies, fostering a data-driven culture across the organization while promoting collaboration and communication between cross-functional teams to drive insightful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translate complex business problems into data-informed solutions,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offerings and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models for user behavior and business metrics, enabling stakeholders to derive actionable insights that directly influence the product roadmap and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executing and analyzing experiments to validate product hypotheses and guide decision-making with reliable data-driven evidence.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tools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analysis processes and develop advanced data applications to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subject matter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training and mentorship to team members to elevate overall analytical capabilities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dashboards and reports using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key insights were effectively communicated to stakeholders across various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reliability and accessibility for analytical workflows, integrating various data formats including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Parquet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within the </w:t>
      </w:r>
      <w:r w:rsidRPr="00106EA3">
        <w:rPr>
          <w:rFonts w:ascii="Roboto Light" w:eastAsia="Roboto Light" w:hAnsi="Roboto Light" w:cs="Roboto Light"/>
          <w:b/>
          <w:bCs/>
          <w:sz w:val="20"/>
          <w:szCs w:val="20"/>
        </w:rPr>
        <w:t xml:space="preserve">Data Science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best practices, innovative ideas, and discussing emerging trends in the data science fields to continuously improve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methodologies to track and monitor project progress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alignment with business goals and streamlined reporting mechanisms for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techniques to analyze complex data sets, translating findings into descriptions and visualizations that resonate with non-technical audiences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gathering requirements to translate business needs into actionable analytics strategies, fostering an environment of transparency and continuous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data-driven solutions to optimize user experience, ensuring product designs are informed by a comprehensive understanding of user behavior metrics and engagement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high-quality data lake house, leading efforts to ensure data integrity and availability across critical enterprise applications to support strategic analysis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applications within the organization, advocating for innovative solutions to drive competitive advantages.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improve the efficiency of software development life cycles and user requirements gathering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production systems and data pipelines by implementing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architecture and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performance and scalability of data-driven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data sources for analytics by developing custom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extraction scripts, ensuring smooth data flow and quality assurance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mentoring junior analysts and engineers in modern data analysis practices and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skill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development processes through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leveraging a unique combination of technical acumen and understanding of user needs to inform decisions and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internal processes, resulting in smoother workflows and better communication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emphasizing quality and clarity, promoting a culture of excellence and continuous improvement across software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project plans based on evolving business needs and guided teams through iterative development cycles to achieve project milestones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enhance operational capabilities, allowing for the seamless integration of third-party services and internal systems driving growth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presentations to stakeholders, showcasing analytics findings and proposed strategies, ensuring alignment between business objectives and technical solutions across all levels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and conferences, staying abreast of the latest trends in data science and technology, representing the organization as a leader in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team members on emerging technologies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staff with cutting-edge skills to improve project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