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Scientist with over 11 years of experience in software development, focused on leveraging data insights to improve educational outcomes. Proficient in statistical analysis, machine learning, and data visualization, with a proven track record in collaborative environments within the education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Julia,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Scikit-Learn, SciPy, TensorFlow, Keras,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Looker, Power BI, D3.js, Plotly,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Server, SQLite,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BigQuery, Firebase,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analytical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educational dataset predictions, optimizing learning outcomes through actionable insights for product teams and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theories of action, ensuring data-driven decisions aligned with key educational initiatives and enhancing user engagement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exploratory data analysis on diverse datasets,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patterns and trends that informed strategic product roadmap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metrics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non-technical stakeholders to visualize performance data and gain actionable insights for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quantify the impact of educational interventions, conducting A/B testing and multivariate analysis to guide program implementations that boost student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techniques, including regression analysis and hypothesis testing, to assess initiatives' effectiveness, communicating findings through compelling data storytelling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creating self-service analytics tools that improved data accessibility for product teams, enhancing collaboration and enabling quicker, informed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engineering teams to refine datasets and ensure the integrity of data captured for analytical use, contributing to infrastructure improvements that supported scalable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training sessions, presenting methodologies and findings that fostered a culture of data literacy throughout the organization, ensuring all team members understood the value of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educational stakeholders to solicit feedback on analytical tools, iterating with peers to enhance functionality and address user needs effectively, demonstrating commitment to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equity, and inclusion in data-driven practices, ensuring that analyses reflected the needs of historically under-resourced communities and informed targeted outreach efforts for impactful educational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streamlining data processes by implementing automated data ingestion and preprocessing workflows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facilitated workshops to enhance team capabilities in statistical analysis and data visualization, creating a collaborative learning environment that supported ongoing professional development for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data governance discussions, ensuring ethical use of data for educational purposes, and aligning with organizational values to promote transparency and trust within the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through documentation, creating resources that helped simplify complex analytical concepts for easier understanding across varying levels of data proficiency.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educational products by developing backend data processing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and performance optimization in high-traffic environments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data-centric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front-end solutions that enhanced user engagement and supported educational initiatives for better learner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analyze requirements for software development projects, ultimately translating business needs into actionable coding tasks, fostering alignment from conception to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successful implementation of an extensive A/B testing framework that informed product iterations through direct user feedback analysis, directly aligning with corporate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scalability and data storage solutions, actively monitoring and optimizing performance to meet user demand and ensure cost-effectiveness.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promoting best practices and fostering a culture of quality and continuous improvement, which increased overall team productivity and morale while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to improve data security and integrity for applications, ensuring compliance with regulations while safeguarding sensitive user information from unauthorized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visualization projects utilizing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Plotly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complex data accessible and actionable for product development teams focusing on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data science best practices for junior software engineers, mentoring them in analytical techniques and programming methodologies that fostered growth and professional development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teams to develop user-centered designs that informed product development cycles, significantly enhancing user interaction based on analytical findings from previous user studies.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in the software development lifecycle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reliability for educational applications deployed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trends to inform product strategy, using insights derived from both qualitative and quantitative sources to tailor educational content and features that drive learner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