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Data Engineer with over 11 years of experience in software development, specializing in building and optimizing data platforms for financial services. Proven expertise in creating scalable architectures, leveraging cloud technologies like Azure and Snowflake, and implementing robust data governance frameworks. Strong collaborative skills with a strategic mindset, adept at solving complex technical challenges and driving successful outcomes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Platforms:</w:t>
      </w:r>
      <w:r w:rsidRPr="00106EA3">
        <w:rPr>
          <w:rFonts w:ascii="Roboto Light" w:eastAsia="Roboto Light" w:hAnsi="Roboto Light" w:cs="Roboto Light"/>
          <w:sz w:val="20"/>
          <w:szCs w:val="20"/>
        </w:rPr>
        <w:t xml:space="preserve"> Snowflake, Databricks, Azure, Kafka, Event Hub, Airflow, dbt, Delta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ETL, ELT, Data Modeling, Data Lake, Data Warehouse, Streaming Systems, Batch Processing, CDC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Scala, Java, Shell Scripting,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Functions, AWS EC2, GCP Compute Engine, Terraform, Kubernetes, Docker, CloudFormation,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xml:space="preserve"> Power BI, Tableau, Looker, Atlan, Apache Superset, D3.js, Jupyter Notebooks,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CircleCI, Travis CI, Terraform, Ansible, Monitoring-as-Code,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evolution of Zip's data platforms utilizing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efficiencies and expanding capabilities while ensuring data integrity and compliance with fintech regulations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real-time streaming data pipelines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Event 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high-availability financial analytics applications, improving access to near real-time insights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data governance initiatives integrating modern approaches to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the use of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best practices for data modeling and access control enforcement.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monitoring and observability frameworks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and resolution of issues across complex data workflows to maintain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strategies for enhancing Zip's data architecture, ensuring scalability and performance while adhering to stringent SLAs and operational excellence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data engineering and analytics, fostering a culture of knowledge sharing that empowered teams to innovate and improve on existing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incident response and postmortem analysis for significant data incidents, improving organizational processes and ensuring regulatory compliance across data handling and operational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batch and real-time architecture solutions focusing on security, privacy, and cost control, maintaining high standards for data correctness while supporting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models following best practices including </w:t>
      </w:r>
      <w:r w:rsidRPr="00106EA3">
        <w:rPr>
          <w:rFonts w:ascii="Roboto Light" w:eastAsia="Roboto Light" w:hAnsi="Roboto Light" w:cs="Roboto Light"/>
          <w:b/>
          <w:bCs/>
          <w:sz w:val="20"/>
          <w:szCs w:val="20"/>
        </w:rPr>
        <w:t xml:space="preserve">Dimensional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Vault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platform usability for analytics and AI initiatives, promoting data-driven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ingestion processes utilizing </w:t>
      </w:r>
      <w:r w:rsidRPr="00106EA3">
        <w:rPr>
          <w:rFonts w:ascii="Roboto Light" w:eastAsia="Roboto Light" w:hAnsi="Roboto Light" w:cs="Roboto Light"/>
          <w:b/>
          <w:bCs/>
          <w:sz w:val="20"/>
          <w:szCs w:val="20"/>
        </w:rPr>
        <w:t xml:space="preserve">Airbyte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custom-built frameworks to ensure data completeness and correctness while complying with security policies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and deployment pipelines utilizing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incorporating best practices in automation for streamlined production implementations and enhanced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architectural guidelines for data consumption across various business units, clearly defining contracts and responsibilities to maximize clarity and ownership in team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in data pipeline design by integrating cutting-edge tools, balancing efficiency, accuracy, and scalability while addressing emerging challenges in the evolving fintech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partnerships with Risk and Governance teams to develop responsible AI frameworks by embedding auditability and compliance into all data products, prioritizing ethical data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data product mindset across the organization, articulating ownership, SLAs, and documentation requirements to elevate the importance of data-driven insights in business strategy.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systems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cloud-based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technologies to support enterprise-level applications and analytics processes during high-demand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distributed data platforms, enhancing system performance while ensuring compliance with enterprise data governance and cybersecurity protocols critical in corporate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data processing solutions using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employing technologies such as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workflow processes, resulting in enhanced efficiency and data quality across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within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innovative data solutions, translating business requirements into technical specifications that implemented effective data strategies and governance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validation of data workflows and pipelines to ensure high standards of quality and performance throughout the development cycle, adhering to established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proof-of-concept initiatives utilizing modern data technologies to evaluate potential impacts on performance and scalability that informed strategic decisions across product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practices to automate deployment processes, leveraging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and enhance team productivity in code management and application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transforming legacy systems to modern architectures, employing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data tools to maximize access and usability for analytics and reporting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building intuitive user interfaces on top of highly efficient data systems, ensuring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critical data metrics, facilitating informed decision-making across sectors while enhancing stakeholder engagement and data-driven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in adopting best practices for data engineering and analytics development, nurturing a culture of innovation and continuous learning within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formation of incident response teams, investigating issues and leading recovery efforts to maintain service continuity and data integrity during unexpected disruptions.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