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over 11 years of experience in software development, specializing in data engineering, enterprise data architecture, and modern BI solutions. Proficient in leading the design and implementation of scalable data solutions using Azure, Snowflake, and Power BI technologies, leveraging a strong analytical background and a collaborative approach to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Azure Data Factory, Snowflake, SQL Server Integration Services (SSIS), Power BI, Azure SQL, SQL Server Reporting Services (SSRS), Power Automate, Azure Data Lake Storage (ADLS Gen2)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w:t>
      </w:r>
      <w:r w:rsidRPr="00106EA3">
        <w:rPr>
          <w:rFonts w:ascii="Roboto Light" w:eastAsia="Roboto Light" w:hAnsi="Roboto Light" w:cs="Roboto Light"/>
          <w:sz w:val="20"/>
          <w:szCs w:val="20"/>
        </w:rPr>
        <w:t xml:space="preserve"> T-SQL, C#, Python, JavaScript, DAX, R,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Microsoft Azure, AWS, Google Cloud Platform, Azure DevOps,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xml:space="preserve"> Data Warehousing, Data Lakes, Data Quality Management, ETL Processes, Data Governance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JIRA, Agile/Scrum, CI/CD Practices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enterprise data architecture utilizing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data accessibility and reporting performance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ETL solutions to streamline data ingestion and transformation processes, minimizing redundancy and improving data accuracy utilizing modern frameworks such as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Lake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technical solutions, effectively communicating complex concepts and fostering a shared understanding of </w:t>
      </w:r>
      <w:r w:rsidRPr="00106EA3">
        <w:rPr>
          <w:rFonts w:ascii="Roboto Light" w:eastAsia="Roboto Light" w:hAnsi="Roboto Light" w:cs="Roboto Light"/>
          <w:b/>
          <w:bCs/>
          <w:sz w:val="20"/>
          <w:szCs w:val="20"/>
        </w:rPr>
        <w:t xml:space="preserve">data initiatives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Modernized legacy SSIS packages by migrating to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r w:rsidRPr="00106EA3">
        <w:rPr>
          <w:rFonts w:ascii="Roboto Light" w:eastAsia="Roboto Light" w:hAnsi="Roboto Light" w:cs="Roboto Light"/>
          <w:b/>
          <w:bCs/>
          <w:sz w:val="20"/>
          <w:szCs w:val="20"/>
        </w:rPr>
        <w:t xml:space="preserve">Snowflake OpenFlow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best practices for cloud-based data workflows, resulting in improved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warehouse configurations for performance and cost efficiency, continuously tuning data processing pipelines and monitoring usage metrics to meet organizational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reporting solutions including data models and custom dashboards to provide stakeholders with actionable insights and drive data-informed decision-making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workflows using </w:t>
      </w:r>
      <w:r w:rsidRPr="00106EA3">
        <w:rPr>
          <w:rFonts w:ascii="Roboto Light" w:eastAsia="Roboto Light" w:hAnsi="Roboto Light" w:cs="Roboto Light"/>
          <w:b/>
          <w:bCs/>
          <w:sz w:val="20"/>
          <w:szCs w:val="20"/>
        </w:rPr>
        <w:t xml:space="preserve">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processes, reduce manual interventions, and ensure streamlined data flows and integrations within the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Ataccama ONE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governance and quality assurance, integrating workflows to monitor data integrity and compliance with organizational standards and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and troubleshooting for Tier 2/Tier 3 production support, ensuring high levels of service availability and prompt resolution of data integration and reporting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Agile/Scrum ceremonies, contributing to sprint planning and backlog refinement processes to prioritize tasks based on business impact and urgency, streamlining project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environment promotion across Development, QA, and Production stages, ensuring seamless transition processes and adherence to change management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deprecated obsolete fact tables, unused reports, and redundant processes through strategic analysis and collaboration, refining the data ecosystem for optimal performance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comprehensive documentation for data models and reporting solutions, enhancing knowledge transfer and reference materials for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and continuous improvement by mentoring junior engineers and promoting professional development opportunities within the team, impacting overall productivity positively.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Excel features for data analysis, validation, and reconciliation, supporting cross-functional teams with effective business intelligence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enterprise-level applications using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SSRS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as part of a structured data integration framework, ensuring high data availability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SQL queries and procedures for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performance through indexing strategies and query tuning enhancements, enabling swift data access for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align software solutions with business objectives, utilizing Agile methodologies to ensure timely project deliveries and alignment with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deployment processes and minimizing errors during production rollouts, thereby increasing the overall efficiency of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enhancing team coding standards and practices through collaborative knowledge sharing and by cultivating a collaborative team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 projects focusing on minimizing downtime and ensuring data integrity using </w:t>
      </w:r>
      <w:r w:rsidRPr="00106EA3">
        <w:rPr>
          <w:rFonts w:ascii="Roboto Light" w:eastAsia="Roboto Light" w:hAnsi="Roboto Light" w:cs="Roboto Light"/>
          <w:b/>
          <w:bCs/>
          <w:sz w:val="20"/>
          <w:szCs w:val="20"/>
        </w:rPr>
        <w:t xml:space="preserve">Cloud Migration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services for seamless transitions to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sessions and root cause analysis for production issues escalated to Tier 2/Tier 3 support, improving resolution times and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reporting processes by optimizing </w:t>
      </w:r>
      <w:r w:rsidRPr="00106EA3">
        <w:rPr>
          <w:rFonts w:ascii="Roboto Light" w:eastAsia="Roboto Light" w:hAnsi="Roboto Light" w:cs="Roboto Light"/>
          <w:b/>
          <w:bCs/>
          <w:sz w:val="20"/>
          <w:szCs w:val="20"/>
        </w:rPr>
        <w:t xml:space="preserve">SSRS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reports and aligning them with user requirements, increasing user satisfaction and adoption of data-driven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data engineering best practices and modern technologies, fostering an environment of growth and continuous learning within the engineering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discussions for upcoming data solutions, ensuring alignment with enterprise architecture principles and long-term organizational strategy.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including user guides and technical specifications, to facilitate knowledge transfer and enhance the onboarding process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internal training and workshops on emerging technologies, translating knowledge into practical applications within ongoing projects to drive innovation and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