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over 11 years of experience in software development, focusing on web and mobile applications. Proven expertise in SQL, Python, AWS, dbt, and Apache Airflow. Passionate about data architecture, data warehousing, and automated solutions in fintech. Strong collaboration and mentoring skills foster team productivity and drive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Kubernetes, Terraform, Apache Kafka, Amazon Redshift, Presto,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Microsoft Azure, S3, Lambda,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Systems:</w:t>
      </w:r>
      <w:r w:rsidRPr="00106EA3">
        <w:rPr>
          <w:rFonts w:ascii="Roboto Light" w:eastAsia="Roboto Light" w:hAnsi="Roboto Light" w:cs="Roboto Light"/>
          <w:sz w:val="20"/>
          <w:szCs w:val="20"/>
        </w:rPr>
        <w:t xml:space="preserve"> MongoDB, PostgreSQL, Snowflake, Apache Cassandra, MySQL,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Power BI, Superset, Looker,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DevOps:</w:t>
      </w:r>
      <w:r w:rsidRPr="00106EA3">
        <w:rPr>
          <w:rFonts w:ascii="Roboto Light" w:eastAsia="Roboto Light" w:hAnsi="Roboto Light" w:cs="Roboto Light"/>
          <w:sz w:val="20"/>
          <w:szCs w:val="20"/>
        </w:rPr>
        <w:t xml:space="preserve"> Git, CI/CD, Ansible, Docker,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to enhance data flow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performance and reliable ETL processes crucial for business intelligence and decision-making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developing their technical skills while fostering a collaborative environment to improve the overall team dynamics and productivity, which aligned well with the company’s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banking to translate complex business requirements into efficient and sustainable data engineering solutions, ensuring data integrity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robust data warehouse using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diverse data sources which significantly improved reporting capabilities and facilitated data-driven decisions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workflows, enhancing task scheduling and monitoring, which led to improved data pipeline management and operational efficiency for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in existing systems through proactive monitoring and optimization strategies which fostered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coding standards and ensured the team adhered to best practices in data management which elevated the level of technical excellence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self-service data analytics platforms empowering stakeholders to access insights independently, thus accelerating the delivery of critical business information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cloud environment management and facilitate effortless scaling of data resources according to business demands and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data governance policies, establishing protocols for data quality, security, and compliance in line with industry regulations, which minimised risks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modern data technologies and frameworks to drive innovation within data engineering operations and ensure alignment with evolving trends in the fintech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aimed at enhancing the team's understanding of data best practices, tools, and emerging technologies which built a stronger foundation for collaborative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reducing technical debt in legacy systems by designing modular and efficient data architectures that positioned the team for future scalability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self-directed learning to remain updated with advancements in data engineering, fostering a culture of curiosity and growth within the technical team to enhance collective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r w:rsidRPr="00106EA3">
        <w:rPr>
          <w:rFonts w:ascii="Roboto Light" w:eastAsia="Roboto Light" w:hAnsi="Roboto Light" w:cs="Roboto Light"/>
          <w:b/>
          <w:bCs/>
          <w:sz w:val="20"/>
          <w:szCs w:val="20"/>
        </w:rPr>
        <w:t xml:space="preserve">real-time data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ability to make swift and informed business decisions by providing timely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production-grade 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accurately transformed and loaded into various databases to meet organizational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experiments and build predictive models within data ecosystems, harnessing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extract meaningful insights from large datasets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refactoring code to improve efficiency and data processing times, which streamlined business intelligence reporting and analysis, positively impacting company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logging and monitoring tools to enhance system observability, diagnosing and resolving issues promptly, which significantly reduced downtime and increased the reliability of data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and implementation of large-scale distributed systems, ensuring robustness and scalability aligned with organizational growth and data management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security, leading to the successful safeguarding of sensitive data across platforms while ensuring compliance with regulatory standards relevant to the finance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to ensure data pipelines were functioning as expected, contributing to reduced bugs and errors as part of the continuous integration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to develop new application features based on user feedback, demonstrating adaptability and commitment to high-quality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 tools like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solutions, supporting the organization’s objectives of maintaining cost-effective and scalable data architecture that adapts to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capacity planning to ensure efficient processing across all data systems, collaboratively working with stakeholders to align their analytics needs with infrastructure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knowledge-sharing sessions, showcasing effective use cases of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a culture of innovation and collaborative problem-solving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querying techniques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data trends and patterns, supporting business units in strategic planning and operational enhancements leading to growth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