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Data Engineer with over 11 years of experience in software development, specializing in healthcare data analysis and ETL processes. Proven ability to design data pipelines, perform complex data analysis, and present insights to stakeholders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JavaScript, C#, TypeScript,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Frameworks &amp; Tools:</w:t>
      </w:r>
      <w:r w:rsidRPr="00106EA3">
        <w:rPr>
          <w:rFonts w:ascii="Roboto Light" w:eastAsia="Roboto Light" w:hAnsi="Roboto Light" w:cs="Roboto Light"/>
          <w:sz w:val="20"/>
          <w:szCs w:val="20"/>
        </w:rPr>
        <w:t xml:space="preserve"> Pandas, NumPy, Apache Spark, Hadoop, SAS, Tableau, Power BI,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 Services:</w:t>
      </w:r>
      <w:r w:rsidRPr="00106EA3">
        <w:rPr>
          <w:rFonts w:ascii="Roboto Light" w:eastAsia="Roboto Light" w:hAnsi="Roboto Light" w:cs="Roboto Light"/>
          <w:sz w:val="20"/>
          <w:szCs w:val="20"/>
        </w:rPr>
        <w:t xml:space="preserve"> PostgreSQL, MySQL, MongoDB, Amazon Redshift, Azure SQL, Google BigQuery, AWS,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&amp; Data Integration:</w:t>
      </w:r>
      <w:r w:rsidRPr="00106EA3">
        <w:rPr>
          <w:rFonts w:ascii="Roboto Light" w:eastAsia="Roboto Light" w:hAnsi="Roboto Light" w:cs="Roboto Light"/>
          <w:sz w:val="20"/>
          <w:szCs w:val="20"/>
        </w:rPr>
        <w:t xml:space="preserve"> Apache NiFi, Talend, Apache Airflow, Informatica, Pentaho, SSIS, Knime, Alteryx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Reporting:</w:t>
      </w:r>
      <w:r w:rsidRPr="00106EA3">
        <w:rPr>
          <w:rFonts w:ascii="Roboto Light" w:eastAsia="Roboto Light" w:hAnsi="Roboto Light" w:cs="Roboto Light"/>
          <w:sz w:val="20"/>
          <w:szCs w:val="20"/>
        </w:rPr>
        <w:t xml:space="preserve"> Power BI, Tableau, Looker, QlikView, Excel, D3.js, Plotly, Matplotlib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healthcare datasets, resulting in improved integrity and accessibility of </w:t>
      </w:r>
      <w:r w:rsidRPr="00106EA3">
        <w:rPr>
          <w:rFonts w:ascii="Roboto Light" w:eastAsia="Roboto Light" w:hAnsi="Roboto Light" w:cs="Roboto Light"/>
          <w:b/>
          <w:bCs/>
          <w:sz w:val="20"/>
          <w:szCs w:val="20"/>
        </w:rPr>
        <w:t xml:space="preserve">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ensured efficient database performance, leveraging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healthcare requirements into effective </w:t>
      </w:r>
      <w:r w:rsidRPr="00106EA3">
        <w:rPr>
          <w:rFonts w:ascii="Roboto Light" w:eastAsia="Roboto Light" w:hAnsi="Roboto Light" w:cs="Roboto Light"/>
          <w:b/>
          <w:bCs/>
          <w:sz w:val="20"/>
          <w:szCs w:val="20"/>
        </w:rPr>
        <w:t xml:space="preserve">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and interpret varied data sources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interpreting trends from healthcare claims data to drive informed strategies for improving care quality and equity.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interactive </w:t>
      </w:r>
      <w:r w:rsidRPr="00106EA3">
        <w:rPr>
          <w:rFonts w:ascii="Roboto Light" w:eastAsia="Roboto Light" w:hAnsi="Roboto Light" w:cs="Roboto Light"/>
          <w:b/>
          <w:bCs/>
          <w:sz w:val="20"/>
          <w:szCs w:val="20"/>
        </w:rPr>
        <w:t xml:space="preserve">visualizations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comprehensive reports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communicate findings effectively to non-technical stakeholders in health policy positions.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optimized existing </w:t>
      </w:r>
      <w:r w:rsidRPr="00106EA3">
        <w:rPr>
          <w:rFonts w:ascii="Roboto Light" w:eastAsia="Roboto Light" w:hAnsi="Roboto Light" w:cs="Roboto Light"/>
          <w:b/>
          <w:bCs/>
          <w:sz w:val="20"/>
          <w:szCs w:val="20"/>
        </w:rPr>
        <w:t xml:space="preserve">data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efficiency through automation and improved reliability while actively promoting adherence to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analysts, sharing best practices in </w:t>
      </w:r>
      <w:r w:rsidRPr="00106EA3">
        <w:rPr>
          <w:rFonts w:ascii="Roboto Light" w:eastAsia="Roboto Light" w:hAnsi="Roboto Light" w:cs="Roboto Light"/>
          <w:b/>
          <w:bCs/>
          <w:sz w:val="20"/>
          <w:szCs w:val="20"/>
        </w:rPr>
        <w:t xml:space="preserve">data manipulation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profiling, and visualization using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team growth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w:t>
      </w: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adoption of industry best practices within the organization’s analytical frameworks and maintaining a competitive 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r w:rsidRPr="00106EA3">
        <w:rPr>
          <w:rFonts w:ascii="Roboto Light" w:eastAsia="Roboto Light" w:hAnsi="Roboto Light" w:cs="Roboto Light"/>
          <w:b/>
          <w:bCs/>
          <w:sz w:val="20"/>
          <w:szCs w:val="20"/>
        </w:rPr>
        <w:t xml:space="preserve">root cause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data discrepancies, utilizing strong problem-solving skills to identify areas for improvement and implement sustainable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cross-departmental meetings to gather business requirements, facilitating open communication and collaboration between technical and non-technical teams on key healthcare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the performance of department tools and frameworks, recommending upgrades or changes for enhanced </w:t>
      </w:r>
      <w:r w:rsidRPr="00106EA3">
        <w:rPr>
          <w:rFonts w:ascii="Roboto Light" w:eastAsia="Roboto Light" w:hAnsi="Roboto Light" w:cs="Roboto Light"/>
          <w:b/>
          <w:bCs/>
          <w:sz w:val="20"/>
          <w:szCs w:val="20"/>
        </w:rPr>
        <w:t xml:space="preserve">data analytics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infrastructure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strategy recommendations to </w:t>
      </w:r>
      <w:r w:rsidRPr="00106EA3">
        <w:rPr>
          <w:rFonts w:ascii="Roboto Light" w:eastAsia="Roboto Light" w:hAnsi="Roboto Light" w:cs="Roboto Light"/>
          <w:b/>
          <w:bCs/>
          <w:sz w:val="20"/>
          <w:szCs w:val="20"/>
        </w:rPr>
        <w:t xml:space="preserve">executive leadership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evidencing the impact of data-driven strategies on healthcare efficiency and outcome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API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smooth data sharing between systems used by healthcare stakeholders, ensuring consistency and real-time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w:t>
      </w:r>
      <w:r w:rsidRPr="00106EA3">
        <w:rPr>
          <w:rFonts w:ascii="Roboto Light" w:eastAsia="Roboto Light" w:hAnsi="Roboto Light" w:cs="Roboto Light"/>
          <w:b/>
          <w:bCs/>
          <w:sz w:val="20"/>
          <w:szCs w:val="20"/>
        </w:rPr>
        <w:t xml:space="preserve">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processes, establishing clear guidelines and protocols for internal use to maintain data integrity and streamline onboarding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using data insights to help shape upcoming projects and initiatives within the healthcare sector, demonstrating strong leadership in </w:t>
      </w:r>
      <w:r w:rsidRPr="00106EA3">
        <w:rPr>
          <w:rFonts w:ascii="Roboto Light" w:eastAsia="Roboto Light" w:hAnsi="Roboto Light" w:cs="Roboto Light"/>
          <w:b/>
          <w:bCs/>
          <w:sz w:val="20"/>
          <w:szCs w:val="20"/>
        </w:rPr>
        <w:t xml:space="preserve">data-driven decision making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web applications focusing on user experience while enhancing performance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engagement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databases and managed data migrations to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disruption and high data integrity during transitions for large corporate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for new features, translating them into technical specifications and providing insights based on user feedback and analytics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enhance product reliability and ensure code quality across various projects, resulting in reduced troubleshooting time and improved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products by updating legacy code, refactoring applications to enhance performance and reliability, and integrating modern frameworks and libraries for a contemporary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scrums and sprint planning sessions working closely with Product Owners to prioritize work effectively, ensuring timely delivery of new features and bug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promoting a culture of quality assurance and continual improvement among the development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of junior developers and interns, sharing knowledge of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programming practices to enhance team productivity and professional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SQL-based solutions for analytics, creating complex queries for data extraction resulting in crucial insights that informed product development and marketing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sessions for new data models aimed at aligning business needs with technological capabilities, ensuring seamless integration with existing applications and data 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best practices for development processes, establishing a framework that improves the efficiency and effectiveness of software production, always aligning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workshops focused on improving team dynamics and communication, enhancing overall project outcomes through shared knowledge and collaborative learning.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