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Expertise in building scalable microservices, designing customer-centric financial products, and implementing high-performance data solutions. Committed to driving technical strategy and fostering collaborative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Node.js, Express, Angular, Sequelize,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Sinon, FullStory, Grafana, Sentry,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maintaining a robust architecture that supports customer onboarding and financial transactions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align engineering solutions with strategic business goals, ensuring technical decisions contribute to an optimized user experience within lending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management,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performance and scalability in applications dealing with sensitive financial data in a highly regulated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deployment of applications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streamline the development process, ensuring smooth transitions from staging to production with minimal downtime and reliable versions.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 Agile methodology to improve team productivity, coordinating through daily stand-ups and sprint reviews to continuously refine backlog items and enhance deliverable quality in fast-paced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integration tests, improving code reliability and facilitating rapid development cycles without compromising on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company’s DevOps culture, fostering cross-functional collaboration between development and operations teams, resulting in a significant increase in deployment frequency and a decrease in rollback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critical debugging and profiling sessions to identify performance bottlenecks,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user interactions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 for application architecture and deployment processes, ensuring knowledge transfer and maintaining a clear roadmap for future developers and project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efforts to build a documentation-rich environment for codebases, significantly aiding onboarding processes and fostering a culture of shared knowledge in technical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FullStory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session replay and log analysis, enabling the team to gain insights into user behavior and improve interface layouts based on real customer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decision-making processes, providing feedback on internal requirements documents, epics, and user stories to influence future technical directions and architectural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industry best practices for software development and design patterns, nurturing talent and fostering a sense of ownership and accountability in tech project deliveries to elevate team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introduced innovative technologies within project meet-ups, advocating for tools that empower the team to achieve technical excellence and meet evolving business needs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by analyzing team practices and software performance metrics, proposing enhancements that align with evolving industry standards and customer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usability and enhancing customer engagement through intuitive designs that facilitate seamless interactions with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roadmaps, translating user requirements into technical specifications while ensuring alignment with strategic business objectives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large-scale projects,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distributed application designs that support high availability and maintainability for user-facing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performance optimizations on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throughput and reducing latency in critical application functions and service responses.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cloud solutions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various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retrieval, contributing to a scalable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coding standards and best practices, promoting adherence to high-quality code requirements and reducing technical debt through regular peer code reviews and collaborative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libraries and frameworks to enhance client-side applications, emphasizing responsive design principles to create a cohesive experience across desktop and mobile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 to enhance functionality and deliver value-added services to customers, contributing to a more comprehensive user experience and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quarterly reviews of technology stacks and frameworks, providing insights into strategic technology shifts and advocating for tools that align with evolving engineering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team retrospectives focused on identifying successes and areas for improvement, fostering a culture of continuous learning and adaptation as per project feedback and performance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maintained comprehensive technical documentation for all engineering projects, ensuring clarity and accessibility of information for current and future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scaling efforts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technologies, ensuring that applications can be deployed efficiently across diverse environments without compatibility issues.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