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focused on building robust data architectures and integrations for web and mobile applications. Proficient in Microsoft SQL Server, Azure Data Factory, and cloud-based technologies, with a passion for optimizing performance and ensuring compliance. Adept in collaboration and agile methodologies to deliver data-driven solutions that enhance client engagement and drive organizational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Warehousing:</w:t>
      </w:r>
      <w:r w:rsidRPr="00106EA3">
        <w:rPr>
          <w:rFonts w:ascii="Roboto Light" w:eastAsia="Roboto Light" w:hAnsi="Roboto Light" w:cs="Roboto Light"/>
          <w:sz w:val="20"/>
          <w:szCs w:val="20"/>
        </w:rPr>
        <w:t xml:space="preserve"> Microsoft SQL Server, Azure SQL, Azure Data Lake, Data Warehousing, Data Modeling, RDBMS, SQL, T-SQL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and Processing:</w:t>
      </w:r>
      <w:r w:rsidRPr="00106EA3">
        <w:rPr>
          <w:rFonts w:ascii="Roboto Light" w:eastAsia="Roboto Light" w:hAnsi="Roboto Light" w:cs="Roboto Light"/>
          <w:sz w:val="20"/>
          <w:szCs w:val="20"/>
        </w:rPr>
        <w:t xml:space="preserve"> ETL, SSIS, Azure Data Factory, Data Movement, Data Quality, API Management, Azure Functions,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Frameworks:</w:t>
      </w:r>
      <w:r w:rsidRPr="00106EA3">
        <w:rPr>
          <w:rFonts w:ascii="Roboto Light" w:eastAsia="Roboto Light" w:hAnsi="Roboto Light" w:cs="Roboto Light"/>
          <w:sz w:val="20"/>
          <w:szCs w:val="20"/>
        </w:rPr>
        <w:t xml:space="preserve"> Azure DevOps, Microsoft Fabric, Azure Cloud Services, Service Bus, Event Grid, Medalion Architecture, Serverless Computing,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Java, SQL, R, Shell Scripting,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RBAC, Data Governance, SOC2, GDPR, HIPAA, Encryption, Data Privacy, Secrets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analysis and designed efficient data architectures that improved integration performance and scalability, employing tools like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business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identify and resolve data-related technical issues while fostering a collaborative environment,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delivery of high-quality solutions that enhance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and migrate legacy systems to cloud-based architectures, emphasizing </w:t>
      </w:r>
      <w:r w:rsidRPr="00106EA3">
        <w:rPr>
          <w:rFonts w:ascii="Roboto Light" w:eastAsia="Roboto Light" w:hAnsi="Roboto Light" w:cs="Roboto Light"/>
          <w:b/>
          <w:bCs/>
          <w:sz w:val="20"/>
          <w:szCs w:val="20"/>
        </w:rPr>
        <w:t xml:space="preserve">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operational efficiency and future-proofing applications for ongoing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industry research to stay abreast of data engineering advancements, applying emerging technologies to optimize data processing and architecture designs that drive business growth within the financial services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of data models, integration processes, and governance policies to ensure alignment with </w:t>
      </w:r>
      <w:r w:rsidRPr="00106EA3">
        <w:rPr>
          <w:rFonts w:ascii="Roboto Light" w:eastAsia="Roboto Light" w:hAnsi="Roboto Light" w:cs="Roboto Light"/>
          <w:b/>
          <w:bCs/>
          <w:sz w:val="20"/>
          <w:szCs w:val="20"/>
        </w:rPr>
        <w:t xml:space="preserve">compliance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governance and security measures across applications and data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API-oriented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promoted optimized performance for web and mobile applications, ensuring resilience and responsiveness while meeting user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architects and software development teams to design comprehensive data solutions, facilitating efficient data management and operational workflows with an emphasis on performance metrics and compliance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processes by identifying operational failure points and establishing internal improvements, which included implementing automated solutions and data quality checks to ensure reliability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 and maintain strong collaborative relationships with business stakeholders to gather requirements and provide ongoing support, ensuring alignment of technical solutions with organizational objectives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in adopting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integration and architecture, fostering a culture of continuous improvement and collaboration that enhances team performance and project outcomes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architectures to determine their viability for integration into existing processes, contributing to strategic planning and innovation that meets the evolving needs of the organization and its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telemetry and performance indicators to monitor data processes and ensure compliance with established guidelines and metrics, significantly enhancing the reliability and integrity of data workflows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development of complex </w:t>
      </w:r>
      <w:r w:rsidRPr="00106EA3">
        <w:rPr>
          <w:rFonts w:ascii="Roboto Light" w:eastAsia="Roboto Light" w:hAnsi="Roboto Light" w:cs="Roboto Light"/>
          <w:b/>
          <w:bCs/>
          <w:sz w:val="20"/>
          <w:szCs w:val="20"/>
        </w:rPr>
        <w:t xml:space="preserve">data lakes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pipelines, which enabled better data accessibility and improved analytics capabilities across different business units while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CI/CD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deployments, reduce errors, and enhance team collaboration in delivering timely project upgrades and improvements to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best practices to educate team members on the importance of secure data handling and compliance with regulatory requirements, promoting a culture of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work of third-party engineers to ensure alignment with project standards and expectations, providing insight on code quality and design reviews to foster successful collaboration and outcome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multiple enterprise-level applications leveraging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scalable solutions that effectively meet client demands while adhering to high-quality coding practices and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development teams in implementing agile methodologies to drive software delivery processes, ensuring timely project completion and enhanced collaboration among team members for optimal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pipelines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data quality and performance metrics, resulting in significant improvements in analytics and reporting capabilities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architectural design and implementation of </w:t>
      </w:r>
      <w:r w:rsidRPr="00106EA3">
        <w:rPr>
          <w:rFonts w:ascii="Roboto Light" w:eastAsia="Roboto Light" w:hAnsi="Roboto Light" w:cs="Roboto Light"/>
          <w:b/>
          <w:bCs/>
          <w:sz w:val="20"/>
          <w:szCs w:val="20"/>
        </w:rPr>
        <w:t xml:space="preserve">API-driven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product features and client engagement, resulting in improved user experiences across various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operational analysis on legacy systems, identifying areas for enhancement and scalability, and transitioned these systems into modern architectures utilizing cloud technologies for improved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w:t>
      </w:r>
      <w:r w:rsidRPr="00106EA3">
        <w:rPr>
          <w:rFonts w:ascii="Roboto Light" w:eastAsia="Roboto Light" w:hAnsi="Roboto Light" w:cs="Roboto Light"/>
          <w:b/>
          <w:bCs/>
          <w:sz w:val="20"/>
          <w:szCs w:val="20"/>
        </w:rPr>
        <w:t xml:space="preserve">database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rigorous data modeling techniques to ensure the integrity and structure of enterprise data, enhancing reporting and analytics capabilities for stakeholders and delivering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investigation and integration of innovative technologies into existing frameworks, fostering an environment of exploration that yielded improved operational efficiencies and enhanced data processing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data engineering best practices, promoting knowledge sharing and skill development which resulted in a stronger, more capable engineering team focused on collaboration and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integration solutions utilizing </w:t>
      </w:r>
      <w:r w:rsidRPr="00106EA3">
        <w:rPr>
          <w:rFonts w:ascii="Roboto Light" w:eastAsia="Roboto Light" w:hAnsi="Roboto Light" w:cs="Roboto Light"/>
          <w:b/>
          <w:bCs/>
          <w:sz w:val="20"/>
          <w:szCs w:val="20"/>
        </w:rPr>
        <w:t xml:space="preserve">Azure Logic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to ensure successful integration of applications and enhanced operational workflows across business units and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Composed clear technical documentation and user manuals for data integration processes, ensuring end-user comprehension and adherence to protocols, thereby reducing operational errors and improving system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gather and refine project requirements during sprint planning sessions, effectively translating business needs into technical specifications and solutions that met stakeholder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sharing sessions focused on data processing techniques, collaborative review of integration patterns, and innovative data handling methodologies to foster continuous team improvement and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