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software engineer with 11 years of experience specializing in data engineering and ETL design. Expert in building scalable data pipelines, with proficiency in Python, AWS, and data processing frameworks like Pandas and PySpark. Adept at collaborating cross-functionally to derive insights from complex data sets and enhance decision-making. Seeking to contribute deep technical expertise and mentor junior engineers at BlastPoint to drive impactful customer intelligence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 R, Scala,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Pandas, PySpark, FastAPI, SQLAlchemy, Django,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Lambda, S3, Step Functions, Batch, SageMaker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Handling:</w:t>
      </w:r>
      <w:r w:rsidRPr="00106EA3">
        <w:rPr>
          <w:rFonts w:ascii="Roboto Light" w:eastAsia="Roboto Light" w:hAnsi="Roboto Light" w:cs="Roboto Light"/>
          <w:sz w:val="20"/>
          <w:szCs w:val="20"/>
        </w:rPr>
        <w:t xml:space="preserve"> ETL, Data Warehousing, Parquet, Apache Iceberg, Data Lakes, Data Governance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Terraform, Jupyter, Apache Airflow,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 &amp; Analysis:</w:t>
      </w:r>
      <w:r w:rsidRPr="00106EA3">
        <w:rPr>
          <w:rFonts w:ascii="Roboto Light" w:eastAsia="Roboto Light" w:hAnsi="Roboto Light" w:cs="Roboto Light"/>
          <w:sz w:val="20"/>
          <w:szCs w:val="20"/>
        </w:rPr>
        <w:t xml:space="preserve"> Tableau, Power BI, Matplotlib, Seaborn, D3.js, React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robust ETL frameworks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seamless data processing workflows, ensuring high performance and scalability across a diverse set of customer data sources.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optimized an automated data refresh pipeline utilizing AWS services, including </w:t>
      </w:r>
      <w:r w:rsidRPr="00106EA3">
        <w:rPr>
          <w:rFonts w:ascii="Roboto Light" w:eastAsia="Roboto Light" w:hAnsi="Roboto Light" w:cs="Roboto Light"/>
          <w:b/>
          <w:bCs/>
          <w:sz w:val="20"/>
          <w:szCs w:val="20"/>
        </w:rPr>
        <w:t xml:space="preserve">AWS 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Batch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client data onboarding and significantly reducing processing 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integrated third-party APIs and client platforms through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producing reusable modules that facilitate data ingestion and transformation across multiple client pipelines.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cross-functional teams to identify and eliminate manual bottlenecks in data onboarding, significantly improving operational efficiency and data accuracy.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internal web applications using </w:t>
      </w:r>
      <w:r w:rsidRPr="00106EA3">
        <w:rPr>
          <w:rFonts w:ascii="Roboto Light" w:eastAsia="Roboto Light" w:hAnsi="Roboto Light" w:cs="Roboto Light"/>
          <w:b/>
          <w:bCs/>
          <w:sz w:val="20"/>
          <w:szCs w:val="20"/>
        </w:rPr>
        <w:t xml:space="preserve">FastAPI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SQLAlchemy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pipeline orchestration, providing stakeholders with intuitive interfaces for data management and client configuration.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measures to ensure data integrity and compliance throughout all project lifecycles, employing best practices in data encryption and access control.</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data engineers on best practices in data transformation patterns and aggregation frameworks, promoting knowledge sharing and team skill enhancement.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Pandas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complex data transformations and aggregations, ensuring high-quality data delivery for analytics and reporting use cases.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Spark jobs for performance, executing efficient query strategies to manage large datasets and reduce computing costs during data processing.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scalable REST APIs with </w:t>
      </w:r>
      <w:r w:rsidRPr="00106EA3">
        <w:rPr>
          <w:rFonts w:ascii="Roboto Light" w:eastAsia="Roboto Light" w:hAnsi="Roboto Light" w:cs="Roboto Light"/>
          <w:b/>
          <w:bCs/>
          <w:sz w:val="20"/>
          <w:szCs w:val="20"/>
        </w:rPr>
        <w:t xml:space="preserve">FastAPI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effective communication between internal tools and external data sources, driving efficiency in data operations and reporting.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metadata management application, building API endpoints and performing database migrations to improve data governance and pipeline configuration.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cross-departmental collaboration for project requirements gathering, proactively engaging stakeholders to align on data needs and deliver actionable insights through data-driven decision 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debugging and resolution of complex data quality issues across pipelines, employing analytical skills and troubleshooting methodologies to ensure accurate data reporting.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internal training sessions to promote the adoption of modern data engineering practices and tools, fostering a culture of continuous learning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development of industry-related solutions that positively impact customer analytics while promoting sustainable practices, aligning with company's mission to drive social and environmental benefits.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innovative software solutions as part of a cross-functional team, utilizing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to enhance product scalability and performance across enterprise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modular application components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streamlined user interactions and enhancing the overall application responsiveness on both web and mobile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APIs with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various client applications, focusing on performance tuning and best practices in API design for efficient data exchange.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scientists to integrate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within applications, ensuring deployments aligned with best practices in MLOps and data governance.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to uphold best coding practices and maintain high standards of software quality, fostering a collaborative environment that encourages feedback and continuous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unit and integration tests for application components, significantly improving code quality assurance and reducing bug-related downtime through robust testing frameworks.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containerization tools such as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application deployment and environment consistency, streamlining CI/CD processes and enhancing operational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requirements, translating business needs into technical specifications that drive software development and guide project direction.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monitored the performance of application components using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proactive issue resolution and performance optimization across cloud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application workflows through optimization efforts, employing frameworks and tools to ensure efficient performance even under heavy user loads and diverse use cases.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migration of legacy systems to modern architectures, utilizing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serverless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computing paradigms to enhance operational flexibility and software maintainability.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technological solutions and project updates to management, effectively communicating progress and aligning team efforts with strategic business goals.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