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professional with over 11 years of experience specializing in data engineering, software development, and healthcare technology. Proven expertise in designing and implementing scalable systems to manage structured and unstructured data. Passionate about leveraging data to derive actionable insights, with strong proficiency in Python, Java, and AWS technologies. A collaborative team player who thrives in fast-paced environments, dedicated to driving innovations in healthcare through effective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Data Modeling, Data Warehousing, BigQuery, Apache Spark, Stream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Redshift, S3,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Pandas, NumPy,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Kubernetes, Terraform, Ansible, Git,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across multiple sources to ensure efficient extraction, transformation, and loading of both structured and unstructured data, while integrating closely with client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cross-functional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and refine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standardized protocols that enhanced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client-specific solutions across various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facilitated seamless storage and scaling of large datasets, directly contributing to improved access and usability within the pharmaceutical sectors' data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stakeholders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requirements and translate them into </w:t>
      </w:r>
      <w:r w:rsidRPr="00106EA3">
        <w:rPr>
          <w:rFonts w:ascii="Roboto Light" w:eastAsia="Roboto Light" w:hAnsi="Roboto Light" w:cs="Roboto Light"/>
          <w:b/>
          <w:bCs/>
          <w:sz w:val="20"/>
          <w:szCs w:val="20"/>
        </w:rPr>
        <w:t xml:space="preserve">technical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development of features aligned with business objectives and market demand in the </w:t>
      </w:r>
      <w:r w:rsidRPr="00106EA3">
        <w:rPr>
          <w:rFonts w:ascii="Roboto Light" w:eastAsia="Roboto Light" w:hAnsi="Roboto Light" w:cs="Roboto Light"/>
          <w:b/>
          <w:bCs/>
          <w:sz w:val="20"/>
          <w:szCs w:val="20"/>
        </w:rPr>
        <w:t xml:space="preserve">health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establishment of </w:t>
      </w:r>
      <w:r w:rsidRPr="00106EA3">
        <w:rPr>
          <w:rFonts w:ascii="Roboto Light" w:eastAsia="Roboto Light" w:hAnsi="Roboto Light" w:cs="Roboto Light"/>
          <w:b/>
          <w:bCs/>
          <w:sz w:val="20"/>
          <w:szCs w:val="20"/>
        </w:rPr>
        <w:t xml:space="preserve">design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procedures for data architectures, which allowed for high compatibility and efficient operability between inter-connected systems, supporting rapid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monitoring of </w:t>
      </w:r>
      <w:r w:rsidRPr="00106EA3">
        <w:rPr>
          <w:rFonts w:ascii="Roboto Light" w:eastAsia="Roboto Light" w:hAnsi="Roboto Light" w:cs="Roboto Light"/>
          <w:b/>
          <w:bCs/>
          <w:sz w:val="20"/>
          <w:szCs w:val="20"/>
        </w:rPr>
        <w:t xml:space="preserve">KPI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our </w:t>
      </w:r>
      <w:r w:rsidRPr="00106EA3">
        <w:rPr>
          <w:rFonts w:ascii="Roboto Light" w:eastAsia="Roboto Light" w:hAnsi="Roboto Light" w:cs="Roboto Light"/>
          <w:b/>
          <w:bCs/>
          <w:sz w:val="20"/>
          <w:szCs w:val="20"/>
        </w:rPr>
        <w:t xml:space="preserve">SaaS offerings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identification of operational threats and opportunities aligned with our business goals, improving service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sessions, ensuring best practices in code quality were followed which resulted in enhanced performance metrics and stronger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enforced a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policy framework that catered specifically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defining data access protocols crucial for maintaining patient confidentiality and secure information handling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in best practices for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effective backlog management, fostering a culture of continuous improvement and rapid adaptation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the design and execution of </w:t>
      </w:r>
      <w:r w:rsidRPr="00106EA3">
        <w:rPr>
          <w:rFonts w:ascii="Roboto Light" w:eastAsia="Roboto Light" w:hAnsi="Roboto Light" w:cs="Roboto Light"/>
          <w:b/>
          <w:bCs/>
          <w:sz w:val="20"/>
          <w:szCs w:val="20"/>
        </w:rPr>
        <w:t xml:space="preserve">proof-of-concept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allowing for scalable testing of new technologies that aimed to improve </w:t>
      </w: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feature deployment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software systems and APIs, enhancing the team's understanding of complex systems and facilitating easier onboarding for new team members, and improving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w:t>
      </w:r>
      <w:r w:rsidRPr="00106EA3">
        <w:rPr>
          <w:rFonts w:ascii="Roboto Light" w:eastAsia="Roboto Light" w:hAnsi="Roboto Light" w:cs="Roboto Light"/>
          <w:b/>
          <w:bCs/>
          <w:sz w:val="20"/>
          <w:szCs w:val="20"/>
        </w:rPr>
        <w:t xml:space="preserve">data loading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maintenance strategies by implementing automated solutions, leading to reduced latency and enhanced throughput across multiple databases, which directly supported client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regional team gatherings to promote collaboration, ensuring that knowledge sharing and project alignment improved team cohesiveness and project outcomes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and industry trends into the product pipeline, ensuring that our solutions remained competitive and met evolving client needs for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w:t>
      </w:r>
      <w:r w:rsidRPr="00106EA3">
        <w:rPr>
          <w:rFonts w:ascii="Roboto Light" w:eastAsia="Roboto Light" w:hAnsi="Roboto Light" w:cs="Roboto Light"/>
          <w:b/>
          <w:bCs/>
          <w:sz w:val="20"/>
          <w:szCs w:val="20"/>
        </w:rPr>
        <w:t xml:space="preserve">customer-centric approach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feature development, ensuring that user feedback drove enhancements made to data tools and interfaces, ultimately elevating client satisfaction and utility.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solutions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large-scale data handling which supported decision-making through </w:t>
      </w:r>
      <w:r w:rsidRPr="00106EA3">
        <w:rPr>
          <w:rFonts w:ascii="Roboto Light" w:eastAsia="Roboto Light" w:hAnsi="Roboto Light" w:cs="Roboto Light"/>
          <w:b/>
          <w:bCs/>
          <w:sz w:val="20"/>
          <w:szCs w:val="20"/>
        </w:rPr>
        <w:t xml:space="preserve">data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clients across varied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optimize existing systems, leading to enhanced product features and reduction in turnaround time for client deliverables through effective sprint planning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deep-dive analysis of system performance metrics and utilization data to propose enhancements, contributing to the overall quality and reliability of our software solutions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efficient, and reusable code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on existing projects that consistently met stakeholder requirements while enhancing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several cross-team initiatives aiming to fortify collaboration and communication protocols, ensuring successful project alignments and streamlined operational flows across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w:t>
      </w:r>
      <w:r w:rsidRPr="00106EA3">
        <w:rPr>
          <w:rFonts w:ascii="Roboto Light" w:eastAsia="Roboto Light" w:hAnsi="Roboto Light" w:cs="Roboto Light"/>
          <w:b/>
          <w:bCs/>
          <w:sz w:val="20"/>
          <w:szCs w:val="20"/>
        </w:rPr>
        <w:t xml:space="preserve">automated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solutions that improved workflow efficiencies and reduced time spent on repetitive tasks across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evolution of our </w:t>
      </w:r>
      <w:r w:rsidRPr="00106EA3">
        <w:rPr>
          <w:rFonts w:ascii="Roboto Light" w:eastAsia="Roboto Light" w:hAnsi="Roboto Light" w:cs="Roboto Light"/>
          <w:b/>
          <w:bCs/>
          <w:sz w:val="20"/>
          <w:szCs w:val="20"/>
        </w:rPr>
        <w:t xml:space="preserve">internal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designing features that automated routine processes and engaged users with intuitive interfaces, aligning technologies with user needs for maximum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training sessions for internal teams emphasizing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reinforced quality assurance and encouraged adherence to coding standards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ideation sessions for new feature development, combining technical insights with client feedback to prioritize user-driven enhancements and fostering an innovative technological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w:t>
      </w:r>
      <w:r w:rsidRPr="00106EA3">
        <w:rPr>
          <w:rFonts w:ascii="Roboto Light" w:eastAsia="Roboto Light" w:hAnsi="Roboto Light" w:cs="Roboto Light"/>
          <w:b/>
          <w:bCs/>
          <w:sz w:val="20"/>
          <w:szCs w:val="20"/>
        </w:rPr>
        <w:t xml:space="preserve">third-party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possibilities, expanding the functionality of our products significantly to enhance the robustness of client offerings and address specific use cases in real-time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data management tools and strategies, ensuring the development team was familiar with the latest trends in data handling methodologies and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executed user acceptance testing (UAT) protocols which verified that the final products met all criteria set forth by clients, ensuring satisfaction upon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