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designing, developing, and maintaining scalable data pipelines and applications. Expertise in modern technologies including Golang, TypeScript, and Google Cloud Platform with a strong commitment to data quality and system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TypeScript, Python, Java,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Google Cloud Platform, AWS,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Kafka, Apache Spark, Apache Airflow,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CI/CD, Postman, JIRA,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robust data pipelines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the scalability of pricing systems, ensuring optimal performance and reliability in data processing for multiple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translate them into actionable backend specifications while utilizing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the developed solutions meet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that provide insights and visualizations, enhancing data accessibility for various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management, monitoring the data flow across systems to maintain high standards and reliability in the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architecture for large-scale data processing that aligns with business objectives while leveraging scalable structures and performance optimizations.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tooling that automates processes for data operations, contributing to improved data observability and maintaining a proactive stance on data quality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and knowledge transfer for junior team members, fostering a culture of collaboration and continuous improvement in data engineering practices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customer-facing discussions to understand data needs, translating these needs into data-driven solutions that drive business value and inform pricing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system performance leveraging observability tools, implementing changes and optimizations that led to significant enhancements in data pipeline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trends and emerging technologies to keep the data engineering practices at the forefront of technological advancements, ensuring competitive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meetings with senior leaders, providing technical insights that influenced data strategy and roadmap for upcoming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 culture of agile development by participating in scrum meetings and contributing to backlog refinement efforts to prioritize tasks effectively every sprint.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integrating with third-party systems, enhancing the capabilities of existing tools and ensuring seamless communication between diverse platforms and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team members adhere to standards that facilitate easier collaboration and maintain clean project history.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towards maintaining high reliability and performance of the </w:t>
      </w:r>
      <w:r w:rsidRPr="00106EA3">
        <w:rPr>
          <w:rFonts w:ascii="Roboto Light" w:eastAsia="Roboto Light" w:hAnsi="Roboto Light" w:cs="Roboto Light"/>
          <w:b/>
          <w:bCs/>
          <w:sz w:val="20"/>
          <w:szCs w:val="20"/>
        </w:rPr>
        <w:t xml:space="preserve">data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uptime and system availability to support business-critical operations.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systems and applications that adhere to industry best practices, enhancing functionality and performance for diverse customer needs in a high-paced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gather requirements and assess technical feasibility, ensuring alignment of engineering efforts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daily work processes to improve workflow efficiency and promote team collaboration, resulting in increased project delivery speeds in software engineering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hosting and environment setup, ensuring scalable, secure application development that meets business continuity and disaster recovery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facilitated discussions around software design, fostering a shared understanding of high-quality coding practices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interactions between front-end and back-end systems, enhancing the overall functionality of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testing frameworks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an improvement in code quality and fewer defects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in best practices and troubleshooting, facilitating their professional growth and integration into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frequency and reducing change failure rates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robust documentation of code and system architecture, improving maintainability and knowledge transfer across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troubleshooting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quickly identify and resolve issues in production systems, ensuring minimal downtime and impact to users or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management tasks, enabling advanced querying and reporting functionalities in various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