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particularly focused on data engineering, ETL pipelines, and analytics solutions. Proven expertise in building scalable data pipelines using PySpark and Databricks. A strong advocate for data quality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PySpark, Databricks,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Amazon Redshift,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Databricks, Elastic MapReduce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Talend, Apache Airflow, Informatica, Microsoft SSIS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within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best practices in data architecture and optimizing for both speed and efficiency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architecture teams to define and implement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incorporating advanced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integration from multiple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and quality checks that significantly improved the accuracy of data across various processing stages, leveraging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Spark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noticeable improvements in processing performance and resource management, utilizing advanced monitoring and tuning techniques available 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analyze business requirements and translate them into actionable data solutions, ensuring that analytics needs are met promptly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initiatives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establishment of standards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across all data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for developing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participating in sprint planning and retrospectives that enhanced team collaboration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machine learning data pipelines that supported organizational vision for real-time analytics and business intelligence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for data optimization and introduced innovative solutions that enhanced team capabilities in handling large datasets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queries in data warehouse environments, resulting in significant improvements in query performance and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collaboration sessions with analytics teams, aligning data engineering outputs with business intelligence needs to support impactful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integrate new data sources into the existing infrastructure, increasing the overall diversity of data streams available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improving the deployment process of data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 high standard of code quality and maintainability that adhered to the organization’s coding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that emphasized rapid data processing and analytics, primarily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in delivering customer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data storage solutions utilizing both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non-relational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access and efficient management of large datasets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of existing applications, employing profiling tools and database optimization techniques to enhance processing speed and reduce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identify and implement innovative solutions tailored to data-heavy environments, significantly influencing product direction based on analytical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real-time data processing capabilities and reduced latency in data delivery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projects aimed at revamping existing data workflows, resulting in improved efficiency and better alignment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enhance team productivity, participating actively in standups and sprint reviews to adjust project milestones based on collaborative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best practices in coding and documentation were followed by conducting regular code reviews and promoting a culture of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efficient data exchange between different systems, thereby improving interoperability and data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data issues, employing analytical skills and system knowledge to diagnose problems effectively and devise immediate solutions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on tool selection for data processing, evaluating industry trends to ensure adoption of modern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for data solutions, providing technical insights that shaped project deliverables and ensured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