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Data Engineer with 11 years of experience in software development, specializing in web and mobile applications. Proficient in building scalable data architecture and analytics solutions with a focus on AI-driven workflows, collaborating effectively to meet business and technical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dbt, Airbyte, Talend,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and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ELT, Data Warehousing, Data Lakes, Schema Design, Data Pipeline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Confluence,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Google Analytics, KPI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Bandit's data architecture, ensuring robust support for business intelligence, analytics, and AI-driven solutions while prioritizing the needs of diverse stakeholders throughout the data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data strategy that included building resilient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Airbyte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ingestion through both out-of-the-box and custom connectors.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raw source data into clean, well-defined analytical models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data integrity and accuracy were maintained while providing actionable insights for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enriched data stores from newly identified source tables by translating complex business context into clear data mappings, fostering improved accessibility of data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context and semantic layers on top of new data sources that empowered self-service analytics and enabled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-driven use cases, boosting overall organizational data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data engineering tools and practices to reinforce data governance and compliance measures that aligned with industry standards and best practices, ensuring secure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assessment of data architecture decisions, providing insights on trade-offs and tooling preferences that contributed to overall project success and efficiency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promote best practices in data engineering tasks among team members, enhancing team performance and alignment on objectives across the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data engineering team, leading to an iterative development process that improved timely delivery of data solutions and reduced bottlenecks in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documentation efforts that improved team collaboration and data project transparency, ensuring adherence to coding standards and optimization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platforms to drive data innovation initiatives that supported predictive analytics and advanced processing capabilities, transforming data into strategic assets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optimized data models on existing data stores, ensuring high performance and reliability of analytics workloads through proactive monitoring and adjustments to underlying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data pipelines, making recommendations on tools and strategies that advanced the organization's analytics capabilities and responsiveness to market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business requirements by employing flexible data engineering tactics, ensuring that solutions remained relevant and immediately beneficial to evolving organizational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trust and excellence within the data engineering team, guiding colleagues with empathy and a commitment to professional growth and development, enhancing overall workplace morale.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business analysts to gather technical requirements, translating them into sophisticated data solutions that supported critical business operations and analytics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reliable data pipelines that facilitated efficient data workflows,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Integration Services (SSIS)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data processing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data models and reporting 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stakeholders to derive actionable insights that drove business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methods for data ingestion and transformation that improved the overall accuracy of analytics and reporting processes, enhancing strategic decision-making capabilities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frameworks for data quality assurance, reducing errors and ensuring reliability in the datasets that underpinned Microsoft’s business intelligence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practices for data management, ensuring compliance with security protocols and governance policies, safeguarding sensitive information handled by the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data engineers on data modeling techniques and analytics tools, fostering a culture of knowledge-sharing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across engineering teams through regular standup meetings and retrospectives, promoting effective communication and agile practices in project delivery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of data transformation scripts, enabling comprehensive tracking of changes and facilitating collaboration with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evaluate emerging data tools and technologies, contributing expertise that informed strategic decisions regarding technology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integration processes with third-party APIs, enhancing the organization's ability to mobilize data across multiple platforms and systems for comprehensive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SQL queries and database configurations, ensuring optimal operation and minimal latency in data retrieval for reporting purposes.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