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specializing in web and mobile analytics applications. Proven ability to leverage data-driven insights to fuel marketplace growth and enhance decision-making processes. Adept in collaborating with cross-functional teams to identify optimization opportunities and drive actionable strategies based on analytics and predictive modeling.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Tableau, Excel, Python, R, SAS, Power BI,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Predictive Modeling, Machine Learning, Statistical Analysis, Data Mining, Regression Analysis, A/B Testing, Multivariate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Visualization, Reporting, Dashboard Design, KPIs Development, Forecasting, Network Dynamics, Traffic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Django, Flask, Ruby, C#,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Confluence, Asana,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large datasets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generate actionable insights which informed campaign structure and pricing strategies, largely influencing product adjustments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forecasting models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visualizations, enabling stakeholders to make informed business decisions based on real-time data trends and distinct metrics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account managers and clients to identify key optimization opportunities,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client portfolios effectively while nurturing productive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discuss analytics findings, leading to the establishment of strategic initiatives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campaign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 and market expansion avenues.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ongoing monitoring of critical business metrics which culminated in proactive adjustments to strategies based on growth insights derived from comprehensive data analyses.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towards creating efficient reporting mechanisms tailored for senior management's consumption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in data presentation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cutting-edge industry trends in online marketing and the media landscape to continually suggest improvements and innovation strategies to senior leadership, promoting sustained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entire lifecycle of research and analysis processes on business problems, displaying a high level of commitment to detailed exploration and ensuing implementation of results-driven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interactive dashboards that simplified the understanding of complex datasets, thereby improving team efficiency and stakeholder engagement in data narratives.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marketplace dynamics daily, using statistical methods to forecast emerging trends and shifts among user behaviors, ensuring that the organization stayed ahead of competitive forces.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modules around analytics tools for internal stakeholders, enhancing their capabilities to interpret data and derive meaningful insights that support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product teams to articulate necessary analytics adjustments geared towards optimizing user experience, thus leading to a tangible increase in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data governance and compliance, ensuring the integrity and confidentiality of client-specific data are maintained in every analysis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automated data collection processes which drastically reduced turnaround time for reporting and prediction generation, presenting a sharper competitive edge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and retrieve complex datasets efficiently, optimizing overall data processing and analytics in line with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enhancing user engagement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streamlined data processing workflows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efficiency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faster project delivery and improved adaptability to changing client needs through a flexible work arrangement.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intensively with multidisciplinary teams across the organization to define project scopes and direction, ensuring smooth delivery of applications adhering to best practices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processes and maintained high standards of code quality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reducing the incidence of post-deployment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integrate third-party analytics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enriching the application data ecosystem while broadening the breadth of analytical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the latest programming frameworks and best coding practices, ultimately uplifting the team's performance and productivity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well-structured database schemas for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speeds and supporting intricate analytics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teams to incorporate feedback into product iterations, enhancing the overall user experience of applications based on insights from user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rollout process and enhancing the overall efficiency of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throughout the software development lifecycle, contributing to enhanced project transparency and ease of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aimed at aligning technological advancements with business objectives, focusing on leveraging analytics and machine learning for strategic advantage within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deployed applications based on user feedback, ensuring continual improvement and user-centered development methodologies were adhered to.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