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Analytics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experience specializing in data analytics, SQL, and Python development. Proven ability to create impactful dashboards for data visualization and business insights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Hex, Metabase, Power BI,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Amazon Redshift, Google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Debugging Tools:</w:t>
      </w:r>
      <w:r w:rsidRPr="00106EA3">
        <w:rPr>
          <w:rFonts w:ascii="Roboto Light" w:eastAsia="Roboto Light" w:hAnsi="Roboto Light" w:cs="Roboto Light"/>
          <w:sz w:val="20"/>
          <w:szCs w:val="20"/>
        </w:rPr>
        <w:t xml:space="preserve"> PostHog, Apache Kafka, SAS, Excel, Jupyter Notebooks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Azure,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Analytics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defining crucial </w:t>
      </w:r>
      <w:r w:rsidRPr="00106EA3">
        <w:rPr>
          <w:rFonts w:ascii="Roboto Light" w:eastAsia="Roboto Light" w:hAnsi="Roboto Light" w:cs="Roboto Light"/>
          <w:b/>
          <w:bCs/>
          <w:sz w:val="20"/>
          <w:szCs w:val="20"/>
        </w:rPr>
        <w:t xml:space="preserve">data metrics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w:t>
      </w:r>
      <w:r w:rsidRPr="00106EA3">
        <w:rPr>
          <w:rFonts w:ascii="Roboto Light" w:eastAsia="Roboto Light" w:hAnsi="Roboto Light" w:cs="Roboto Light"/>
          <w:b/>
          <w:bCs/>
          <w:sz w:val="20"/>
          <w:szCs w:val="20"/>
        </w:rPr>
        <w:t xml:space="preserve">analytics foundation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the rapid scaling of our </w:t>
      </w:r>
      <w:r w:rsidRPr="00106EA3">
        <w:rPr>
          <w:rFonts w:ascii="Roboto Light" w:eastAsia="Roboto Light" w:hAnsi="Roboto Light" w:cs="Roboto Light"/>
          <w:b/>
          <w:bCs/>
          <w:sz w:val="20"/>
          <w:szCs w:val="20"/>
        </w:rPr>
        <w:t xml:space="preserve">GPU marketplace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operational efficiency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real-time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Hex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strategic insights, significantly enhancing data visibility for key stakeholders in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technical teams to ensure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health, utilizing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accurate data manipulation and simplifying complex analyses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comprehensive </w:t>
      </w:r>
      <w:r w:rsidRPr="00106EA3">
        <w:rPr>
          <w:rFonts w:ascii="Roboto Light" w:eastAsia="Roboto Light" w:hAnsi="Roboto Light" w:cs="Roboto Light"/>
          <w:b/>
          <w:bCs/>
          <w:sz w:val="20"/>
          <w:szCs w:val="20"/>
        </w:rPr>
        <w:t xml:space="preserve">data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audits,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debugging which led to improved accuracy and reliability of key business data essential for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workflows, integrating various sources to streamline reporting mechanisms and foster data-driven culture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PostHog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detailed exploration of user behaviors within the GPU marketplace, presenting actionable insights to product and marketing teams to align strategies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complex datasets, performing statistical evaluations using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insights that drove product development and pricing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intricate data sets into usable formats by leveraging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ensuring timely access to quality data for analytics and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articulating complex data insights to leadership in a clear, concise manner, reinforcing the value of analytics in critical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data collection frameworks, laying groundwork for an evolving data strategy that supports the dynamic needs of the growing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best practices in data governance, establishing protocols around data access and usage that safeguarded sensitive information while promoting analytical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provided guidance on best practices in data analysis and visualization, fostering a collaborative and learning-oriented environment that values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for secure data storage and processing, optimizing performance and cost-effectiveness of the analytics operations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findings to C-suite executives, tailoring insights to business objectives and fostering a data-centric culture that prioritizes evidence-based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brainstorming sessions and workshops to innovate new data products, continuously seeking feedback and improving existing metrics for maximum impact.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availability and performance for analytics teams while handling complex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for data extraction and transformation which supported broader analysis efforts in team projects and refined our overall data strategy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user-friendly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reporting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visualization processes, increasing overall engagement with data metrics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methodologies, integrating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analytics workflow to ensure timely delivery of actionable insights and reports to leadership.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needs while distilling statistics into presentations that directed future strategies and optimized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analytical tasks, employing statistical techniques to analyze trends, leading to informed decision-making across leadership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and workshops on best practices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teams to adopt data-centric methodologies and enhance skillsets in </w:t>
      </w:r>
      <w:r w:rsidRPr="00106EA3">
        <w:rPr>
          <w:rFonts w:ascii="Roboto Light" w:eastAsia="Roboto Light" w:hAnsi="Roboto Light" w:cs="Roboto Light"/>
          <w:b/>
          <w:bCs/>
          <w:sz w:val="20"/>
          <w:szCs w:val="20"/>
        </w:rPr>
        <w:t xml:space="preserve">data interpretation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 datasets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were met while analyzing trends that impacted business forecasts.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on data processes which streamlined onboarding for new team members, fostering a solid understanding of our analytics framework and tools used.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scripts for scheduled reports that provided insights into business operations, enabling teams to react proactively to emerging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early-stage development of dynamic dashboards using industry standards, setting the foundation for data-driven culture across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data quality checks and validation procedures which minimized discrepancies and ensured that insights presented to stakeholders were reliable and actionable.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