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analytical professional with 11 years of experience in software development, focusing on web and mobile applications. Expertise in data analytics, data visualization, and developing insights that drive business strategy using advanced analytical tools and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Looker, Tableau, PowerBI,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w:t>
      </w:r>
      <w:r w:rsidRPr="00106EA3">
        <w:rPr>
          <w:rFonts w:ascii="Roboto Light" w:eastAsia="Roboto Light" w:hAnsi="Roboto Light" w:cs="Roboto Light"/>
          <w:sz w:val="20"/>
          <w:szCs w:val="20"/>
        </w:rPr>
        <w:t xml:space="preserve"> Snowflake, DBT, Talend, Apache Kafka, AWS Redshift,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Tools:</w:t>
      </w:r>
      <w:r w:rsidRPr="00106EA3">
        <w:rPr>
          <w:rFonts w:ascii="Roboto Light" w:eastAsia="Roboto Light" w:hAnsi="Roboto Light" w:cs="Roboto Light"/>
          <w:sz w:val="20"/>
          <w:szCs w:val="20"/>
        </w:rPr>
        <w:t xml:space="preserve"> SAS, SPSS, Excel, TensorFlow, Keras,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Flask, Node.js, React,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business-critical technical projects by scoping requirements, defining data architecture, and building relationships with stakeholders to align analytical solutions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analyses on large datasets to inform business decisions, enhancing data governance protocols and ensuring data quality through rigorous validation processes and effective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analytic dashboards using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partners to leverage insights effectively while fostering a collaborative environment across functional teams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manipulate and analyze large datasets, translating findings into actionable recommendations and delivering concise reports to senior leadership for informed strategy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analysts by providing guidance on best practices in data manipulation and storytelling, contributing to their growth and enhancing overall team competence in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an advanced analytics infrastructure, driving performance improvements across business units through innovative data solutions and continuous optimization of existing analytics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strong interpersonal and communication skills to address complex challenges, promoting a culture of data-based decision 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user-friendly data visualization techniques through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clear insights and enabling effective presentation of data narratives to business leaders.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statistical analysis tools like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modeling, analyzing consumer behavior trends and evaluating the impact of strategic initiatives on customer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significantly reducing manual effort and increasing the responsiveness of business intelligence insights, while ensuring high accuracy and actionable intelligence for stakeholder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workshops on data literacy for organizational staff, promoting a culture of analytics and encouraging data-informed decisions at all levels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data trends and technologies to remain at the forefront of innovations in the analytics space, using these insights to propose enhancements to existing processes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senior executives to communicate key data-driven insights, leading to strategic pivots that enhance operational efficiency and drive business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analytical frameworks and methodologies to derive insights from diverse data sets, ensuring recommendations are aligned with business goals and responsive to changing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data-driven culture within the organization by actively participating in forum discussions, providing thought leadership on analytics strategies, and promoting best practices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developing software solutions and tooling for data management, enhancing internal processes while collaborating with Engineering and Design teams to ensure best practices are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advanced data models and workflows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accessibility while maintaining high standards of quality in analytical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algorithms to analyze user engagement, enhancing and optimizing user experiences through analytics and iterative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led Agile ceremonies to facilitate seamless project execution, fostering an environment of transparency and quick iterative development to accelerate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product managers and stakeholders to capture requirements effectively, translating business goals into structured analytics projects that deliver measurable insights and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regarding analytical frameworks and methodologies, ensuring knowledge transfer and clarity in project understanding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in analytical methodologies, successfully applying statistical techniques to enhance model accuracy and predictability in dynamic market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increase data literacy among team members, empowering them to leverage data tools effectively and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innovative data visualization tools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interactive reporting and enriched storytelling capabilities for presentations and stakeholder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qualitative and quantitative analyses to identify market trends, evolving consumer preferences, and competitive strategies, thus directly supporting the alignment of product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as a part of project execution,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issue tracking to streamline workflows and enhance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and privacy regulations within analytics practices, ensuring compliance with industry standards and safeguarding sensitive information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