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web and mobile applications. Proven ability to design and optimize data pipelines, leveraging SQL, Python, and advanced analytics to deliver actionable insights in financial systems. Skilled in collaborating with cross-functional teams to drive innovative financial solutions and improve data integrity while adhering to regulatory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 Languages:</w:t>
      </w:r>
      <w:r w:rsidRPr="00106EA3">
        <w:rPr>
          <w:rFonts w:ascii="Roboto Light" w:eastAsia="Roboto Light" w:hAnsi="Roboto Light" w:cs="Roboto Light"/>
          <w:sz w:val="20"/>
          <w:szCs w:val="20"/>
        </w:rPr>
        <w:t xml:space="preserve"> SQL, PostgreSQL, MySQL, MongoDB, ElasticSearch, Oracle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R, JavaScript, Java,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BI Tools:</w:t>
      </w:r>
      <w:r w:rsidRPr="00106EA3">
        <w:rPr>
          <w:rFonts w:ascii="Roboto Light" w:eastAsia="Roboto Light" w:hAnsi="Roboto Light" w:cs="Roboto Light"/>
          <w:sz w:val="20"/>
          <w:szCs w:val="20"/>
        </w:rPr>
        <w:t xml:space="preserve"> Apache Spark, Tableau, Power BI, Looker, Airflow,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Systems Expertise:</w:t>
      </w:r>
      <w:r w:rsidRPr="00106EA3">
        <w:rPr>
          <w:rFonts w:ascii="Roboto Light" w:eastAsia="Roboto Light" w:hAnsi="Roboto Light" w:cs="Roboto Light"/>
          <w:sz w:val="20"/>
          <w:szCs w:val="20"/>
        </w:rPr>
        <w:t xml:space="preserve"> Finxact, Revenue Recognition, BaaS, General Ledger, Regulatory Reporting, Accounting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Statistical Tools:</w:t>
      </w:r>
      <w:r w:rsidRPr="00106EA3">
        <w:rPr>
          <w:rFonts w:ascii="Roboto Light" w:eastAsia="Roboto Light" w:hAnsi="Roboto Light" w:cs="Roboto Light"/>
          <w:sz w:val="20"/>
          <w:szCs w:val="20"/>
        </w:rPr>
        <w:t xml:space="preserve"> Pandas, NumPy, Scikit-learn, MATLAB, SAS,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 Technologies:</w:t>
      </w:r>
      <w:r w:rsidRPr="00106EA3">
        <w:rPr>
          <w:rFonts w:ascii="Roboto Light" w:eastAsia="Roboto Light" w:hAnsi="Roboto Light" w:cs="Roboto Light"/>
          <w:sz w:val="20"/>
          <w:szCs w:val="20"/>
        </w:rPr>
        <w:t xml:space="preserve"> AWS, Azure, Docker, Kubernetes,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end-to-end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for Client Financial Systems,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retrieval and enhancing performance across various banking applications while ensuring robust governance policies are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banking transactions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accuracy and timeliness of financial reporting across multiple partners by automating manual data processes and validations.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advanced forensic analytics on multi-source financial data,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and anomalies, thereby strengthening our financial decision-making processes and reducing potential discrepancies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finance teams to engineer governance frameworks that guarantee source-of-truth standards while embedding automated validation frameworks into financial systems to maintain high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for </w:t>
      </w:r>
      <w:r w:rsidRPr="00106EA3">
        <w:rPr>
          <w:rFonts w:ascii="Roboto Light" w:eastAsia="Roboto Light" w:hAnsi="Roboto Light" w:cs="Roboto Light"/>
          <w:b/>
          <w:bCs/>
          <w:sz w:val="20"/>
          <w:szCs w:val="20"/>
        </w:rPr>
        <w:t xml:space="preserve">Finxact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banking configurations and integration needs into clear, actionable insights for product development and executive reporting, enhancing strategic financial planning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best practices in data modeling and analytics engineering, promoting a culture of continuous learning, and elevating the overall capability of the analytics team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root-cause analyses on transactional variances utilizing advanced statistical testing methods, leading to optimized compliance with regulatory standards and enhanced accuracy in monthly financial closes for partner institutions.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analytics dashboards, resulting in the real-time delivery of key financial metrics, empowering stakeholders with timely data for informed decision-making in product strategy and pricing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transform inefficient </w:t>
      </w:r>
      <w:r w:rsidRPr="00106EA3">
        <w:rPr>
          <w:rFonts w:ascii="Roboto Light" w:eastAsia="Roboto Light" w:hAnsi="Roboto Light" w:cs="Roboto Light"/>
          <w:b/>
          <w:bCs/>
          <w:sz w:val="20"/>
          <w:szCs w:val="20"/>
        </w:rPr>
        <w:t xml:space="preserve">BaaS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into streamlined processes, improving the speed and clarity of financial reporting through automation, reducing time to close and enhancing auditability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market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applying predictive analytics on user behavior to optimize product offerings and inform strategic pricing strategies focused on profitability and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proactive anomaly detection protocols within financial operations, implementing automated alerting mechanisms that ensure early identification of discrepancies, safeguarding the accuracy of financial data sourced from core banking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stakeholder understanding of complex financial data through interactive dashboards and innovative reporting solutions tailored to executive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informed of regulatory changes impacting fintech data trends, providing foresight in developing compliance strategies that align with evolving market demands and operational guidelines pertaining to financial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maintained and optimized a repository for production-grade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efficiency and clarity through rigorous peer-review processes, which improved overall data reliability in finance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raw data outputs from core systems like </w:t>
      </w:r>
      <w:r w:rsidRPr="00106EA3">
        <w:rPr>
          <w:rFonts w:ascii="Roboto Light" w:eastAsia="Roboto Light" w:hAnsi="Roboto Light" w:cs="Roboto Light"/>
          <w:b/>
          <w:bCs/>
          <w:sz w:val="20"/>
          <w:szCs w:val="20"/>
        </w:rPr>
        <w:t xml:space="preserve">Finxact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insights, driving data-driven initiatives that led to improved product performance and a competitive market stance.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extensive enterprise-level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incorporating best practices that resulted in improved data retrieval times and enhanced accuracy for financial applications while increasing reporting efficiency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ETL processes,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transformations that ensured compliance with corporate governance and enabled seamless integration of financial data from various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data-driven solutions utilizing advanced statistical models to derive business insights from unstructured datasets, paving the way for improved decision-making processes across finance, marketing, and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execute comprehensive data analysis projects, defining methodologies and supporting tools that align with organizational goals while promoting a culture of cross-functional collaboration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forensic investigations into financial discrepancies, utilizing data mining techniques with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systemic issues and develop actionable recommendations for enhanced transparency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technical and financial teams, facilitating the translation of complex data requirements into strategic initiatives aimed at improving data quality and enhancing overall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data validation, leveraging CI/CD practices that enhanced reliability in the data analysis lifecycle, directly contributing to the accuracy of financial reporting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systemic inefficiencies in existing data workflows and presented solutions that transformed analytical processes, driving operational excellence and maximizing resource utilization throughout the analytics function.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insightful data visualizations and dashboards in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effectively interpret results and drive critical business decisions based on a clear understanding of financial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training programs for junior analysts on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and data modeling techniques, fostering a continuous learning environment and improving team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financial models for partner profitability analysis, utilizing predictive analytics to ensure strategic alignment with market trends and facilitate decision-making that drives financial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industry discussions and panels to remain abreast of emerging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and insights that positioned the organization as a forward-thinking leader in embedded financial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