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Analyst with over 11 years of experience in software development, specializing in data analysis, marketing analytics, and financial services. Proven ability to transform complex data into actionable insights, optimizing marketing effectiveness and driving business growth through advanced analytics and strategic thinking.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Platforms:</w:t>
      </w:r>
      <w:r w:rsidRPr="00106EA3">
        <w:rPr>
          <w:rFonts w:ascii="Roboto Light" w:eastAsia="Roboto Light" w:hAnsi="Roboto Light" w:cs="Roboto Light"/>
          <w:sz w:val="20"/>
          <w:szCs w:val="20"/>
        </w:rPr>
        <w:t xml:space="preserve"> Google Analytics (GA4), Adobe Analytics, Tableau, Power BI,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Analysis:</w:t>
      </w:r>
      <w:r w:rsidRPr="00106EA3">
        <w:rPr>
          <w:rFonts w:ascii="Roboto Light" w:eastAsia="Roboto Light" w:hAnsi="Roboto Light" w:cs="Roboto Light"/>
          <w:sz w:val="20"/>
          <w:szCs w:val="20"/>
        </w:rPr>
        <w:t xml:space="preserve"> SQL, Python, R, JavaScript,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Snowflake,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Technology:</w:t>
      </w:r>
      <w:r w:rsidRPr="00106EA3">
        <w:rPr>
          <w:rFonts w:ascii="Roboto Light" w:eastAsia="Roboto Light" w:hAnsi="Roboto Light" w:cs="Roboto Light"/>
          <w:sz w:val="20"/>
          <w:szCs w:val="20"/>
        </w:rPr>
        <w:t xml:space="preserve"> CRM Systems, Marketing Automation, Tag Management, HubSpot, Salesforce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D3.js, Jupyter Notebook, LookML, Google Data Studio, Microsoft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&amp; Tools:</w:t>
      </w:r>
      <w:r w:rsidRPr="00106EA3">
        <w:rPr>
          <w:rFonts w:ascii="Roboto Light" w:eastAsia="Roboto Light" w:hAnsi="Roboto Light" w:cs="Roboto Light"/>
          <w:sz w:val="20"/>
          <w:szCs w:val="20"/>
        </w:rPr>
        <w:t xml:space="preserve"> Apache Spark, Kafka, Hive, Cassandra,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strategic analysis frameworks to evaluate marketing performance, leveraging comprehensive dataset analyses from </w:t>
      </w:r>
      <w:r w:rsidRPr="00106EA3">
        <w:rPr>
          <w:rFonts w:ascii="Roboto Light" w:eastAsia="Roboto Light" w:hAnsi="Roboto Light" w:cs="Roboto Light"/>
          <w:b/>
          <w:bCs/>
          <w:sz w:val="20"/>
          <w:szCs w:val="20"/>
        </w:rPr>
        <w:t xml:space="preserve">digital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CRM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business decisions and optimize campaigns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attribution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extensive </w:t>
      </w:r>
      <w:r w:rsidRPr="00106EA3">
        <w:rPr>
          <w:rFonts w:ascii="Roboto Light" w:eastAsia="Roboto Light" w:hAnsi="Roboto Light" w:cs="Roboto Light"/>
          <w:b/>
          <w:bCs/>
          <w:sz w:val="20"/>
          <w:szCs w:val="20"/>
        </w:rPr>
        <w:t xml:space="preserve">customer journey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understand the impact of various marketing touchpoints across channels, leading to improved ROI on marketing investments.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digital and marketing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enhancing </w:t>
      </w:r>
      <w:r w:rsidRPr="00106EA3">
        <w:rPr>
          <w:rFonts w:ascii="Roboto Light" w:eastAsia="Roboto Light" w:hAnsi="Roboto Light" w:cs="Roboto Light"/>
          <w:b/>
          <w:bCs/>
          <w:sz w:val="20"/>
          <w:szCs w:val="20"/>
        </w:rPr>
        <w:t xml:space="preserve">website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conversion rates through in-depth examination of </w:t>
      </w:r>
      <w:r w:rsidRPr="00106EA3">
        <w:rPr>
          <w:rFonts w:ascii="Roboto Light" w:eastAsia="Roboto Light" w:hAnsi="Roboto Light" w:cs="Roboto Light"/>
          <w:b/>
          <w:bCs/>
          <w:sz w:val="20"/>
          <w:szCs w:val="20"/>
        </w:rPr>
        <w:t xml:space="preserve">traffic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flow utilizing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sophisticated dashboards with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clear visualizations that translated complex insights into actionable strategies for C-suite executives and marketing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Engineering, and Marketing, ensuring that data-driven insights are effectively integrated into company-wide strategies to enhance campaign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concurrent analytical projects, utilizing project management skills to ensure high-quality deliverables aligned with strategic business goals while fostering collaboration between multidisciplinary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A/B testing and multivariate experiments to constantly refine and optimize marketing campaigns, facilitating real-time performance feedback and continuous improvement initiatives across digital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reporting solutions that provided real-time visibility into KPIs and marketing performance metrics, driving informed decision-making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extract, analyze, and interpret data from large-scale databases, resulting in actionable insights and strategic recommendations that drove marketing optimization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strategic recommendations to executive leadership in a compelling manner, influencing business strategies based on data-driven evidence and creating a strong narrative around insights generated.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w:t>
      </w:r>
      <w:r w:rsidRPr="00106EA3">
        <w:rPr>
          <w:rFonts w:ascii="Roboto Light" w:eastAsia="Roboto Light" w:hAnsi="Roboto Light" w:cs="Roboto Light"/>
          <w:b/>
          <w:bCs/>
          <w:sz w:val="20"/>
          <w:szCs w:val="20"/>
        </w:rPr>
        <w:t xml:space="preserve">cost reduction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improved profitability through rigorous analysis of </w:t>
      </w:r>
      <w:r w:rsidRPr="00106EA3">
        <w:rPr>
          <w:rFonts w:ascii="Roboto Light" w:eastAsia="Roboto Light" w:hAnsi="Roboto Light" w:cs="Roboto Light"/>
          <w:b/>
          <w:bCs/>
          <w:sz w:val="20"/>
          <w:szCs w:val="20"/>
        </w:rPr>
        <w:t xml:space="preserve">cost per account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customer lifetime value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marketing budgets with performance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adaptation to the latest industry trends, incorporating modern analytical tools and techniques to ensure that methodologies remained at the forefront of the analytics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analysts in advanced analytics techniques, fostering a culture of continuous improvement and professional development within the analytics team while driving data literacy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implementation of </w:t>
      </w:r>
      <w:r w:rsidRPr="00106EA3">
        <w:rPr>
          <w:rFonts w:ascii="Roboto Light" w:eastAsia="Roboto Light" w:hAnsi="Roboto Light" w:cs="Roboto Light"/>
          <w:b/>
          <w:bCs/>
          <w:sz w:val="20"/>
          <w:szCs w:val="20"/>
        </w:rPr>
        <w:t xml:space="preserve">Google Tag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capture Practices, ensuring accuracy and reliability of marketing data used for strategic analysis and performance measurement.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Negotiated best practices in analytics and data sharing between departments, enhancing overall data quality and accessibility for more informed decision-making throughout the enterprise.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solutions for financial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focus on performance, reliability, and compliance with industry standards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business needs into technical specifications, ensuring alignment with enterprise goals and adherence to timelines while developing optimized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software quality, reducing deployment times, and enhancing accuracy in production environments while adhering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peer programming sessions to ensure high code quality standards, encouraging team members to strive for excellence in software design and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seamless integration with third-party services and applications, improving user experience and operational efficiency by streamlining data access and sharing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processes, promoting agile methodologies and fostering a collaborative environment among development, operations, and quality assurance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product stakeholders to align software features with business objectives, enhancing user satisfaction through an ongoing feedback loop that informed future iterations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high-impact presentations on technical findings and project updates to both technical and non-technical stakeholders, ensuring clarity and understanding of complex concepts across varied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data-driven decision-making through the effective use of business intelligence tools, producing insights that informed product features and marketing strategies to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architecture through performance tuning and refactoring, leading to improved system responsiveness and scalability in fast-paced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development lifecycle processes from product ideation through deployment, leveraging Agile and Scrum methodologies to enhance project delivery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and project development, fostering a culture of continuous learning and skill enhancement while driving team productivity and morale.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