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developing robust backend services and infrastructure. Expertise in leveraging cutting-edge technologies for scalable web and mobile applications with a specialization in AI-powered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Kotlin, Rust, SQL, Java,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Spring, Flask, Django, Express, Kubernetes, Docker,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DigitalOcean, Firebase, Cloud Run,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BigQuery, Redshift, MongoDB, DBT, Elasticsearch, MySQL,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Argo, Terraform, CircleCI, Docker Swarm,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available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APIs to enhance the capabilities of emotion understanding applications for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designers, to translate complex business requirements into scalable software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blue/green and canary deployments that enhanced service availability and minimized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that improved overall system performance and allowed for independent deployments of various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advanced monitoring and logging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observability of production services and reducing incident response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a more streamlined release cycle and faster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the real-time analytics needs of the organization, significantly enhancing the capability for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relational databases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by implementing indexing and query optimization techniques to ensure high efficiency for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championed best practices across the team, fostering an environment of continuous improvement and innovation through shared knowledge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backend development, fostering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implementation for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integrations with third-party APIs to streamline data exchange and enhance product functionality, ensuring alignment with the company’s strategic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emphasized collaboration across multi-disciplinary teams, enhancing team productivity and ensuring alignment with project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new systems to support upcoming projects, incorporating emerging technologies to ensure the platform remains cutting-edge and competitive in the AI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certain performance-critical components, ensuring high efficiency and low latency in crucial backend operations within the AI-powered applications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operational documentation and internal wikis, promoting knowledge sharing within the team and simplifying onboarding processes for new engineers.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interactive web solutions, optimizing user experience and ensuring seamless functionality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systems with various data sources to enhance application performance and reliability in line with enterprise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and evaluate requirements for new features, promoting an agile team environment that fostered continuous delivery and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knowledge with peers regarding best practices in backend programming, contributing to a culture of quality assurance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payment and messaging APIs, enhancing product functionality and enabling seamless user interactions crucial for customer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applications, utilizing performance profiling tools and techniques to ensure application efficiency and stability while under load during high 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deployment, enhancing consistency across various development environments and facilitating rapid iteration cycles in a collaborative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RESTful services, emphasizing modular design and ease of integration with frontend frameworks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new features and services, enabling innovative solutions that leveraged emerging technologies and best practices to advance the product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processes, architecture, and code through internal wikis and presentations, supporting transparency and knowledge dissemination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DevOps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streamlining deployment configurations and reducing overhead in the infrastructure provisioning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through participation in hackathons and coding workshops, promoting personal growth and fostering a passion for technology and collaboration amongst peers.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