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integration and business intelligence consultant with over 11 years in software development, specializing in data warehousing and analytics solutions. Proven ability to translate business requirements into technical solutions, driving client goals through expertise in cloud integrations and relational databases.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Oracle NetSuite, Oracle Analytics Cloud, Oracle Autonomous Data Warehouse, Informatica, Talend, Power BI,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Oracle Database, MySQL, PostgreSQL, Snowflake,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&amp; Data Integration:</w:t>
      </w:r>
      <w:r w:rsidRPr="00106EA3">
        <w:rPr>
          <w:rFonts w:ascii="Roboto Light" w:eastAsia="Roboto Light" w:hAnsi="Roboto Light" w:cs="Roboto Light"/>
          <w:sz w:val="20"/>
          <w:szCs w:val="20"/>
        </w:rPr>
        <w:t xml:space="preserve"> Fivetran, Stitch, Apache NiFi, Glue, Nexla,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Oracle Cloud, IBM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data warehousing solutions for clients using </w:t>
      </w:r>
      <w:r w:rsidRPr="00106EA3">
        <w:rPr>
          <w:rFonts w:ascii="Roboto Light" w:eastAsia="Roboto Light" w:hAnsi="Roboto Light" w:cs="Roboto Light"/>
          <w:b/>
          <w:bCs/>
          <w:sz w:val="20"/>
          <w:szCs w:val="20"/>
        </w:rPr>
        <w:t xml:space="preserve">Oracle NetSuite Analytics Warehouse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for strategic decision-making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initiatives, translating complex business requirements into technical specifications for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systems, ensuring stakeholder satisfaction through collaborative engagement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tools like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data migration from on-premise systems to cloud environments,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product training and technical workshops for clients, empowering users by enhancing their understanding of data integration techniques and best practices tailored to their specific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MHI initiatives by mentoring junior consultants, fostering a culture of continuous learning and improvement within project teams, and improving overall project throughput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extract and transform data from diverse sources, enabling dynamic reporting and analytics solutions tailored to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industry-standard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warehousing, ensuring project deliverables met stringent quality and performance metrics, thus driving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robust data pipelines, using tools such as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disparate data sources in a cohesive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client analytics capabilities by integrating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richer data visualization and more insightful business intelligence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during the implementation phase, acting as a trusted advisor to stakeholders, assisting them through the entire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new technologies and tools in data integration, assessing their applicability to MHI projects, and making recommendations that align with the organization's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technical analysis and operational audits on existing data systems, identifying inefficiencies and recommending actionable solutions to enhance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promptly to client inquiries, utilizing strong communication skills to convey technical information in an easily digestible manner conducive to successful consultations and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integration processes, ensuring clarity and ease of maintenance for future enhancements and operational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project retrospectives to identify lessons learned and actionable insights that promote a culture of continuous improvement.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software solutions by employing modern web technologies,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experiences and satisfaction in end-user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large-scale database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business processes and empowered data-driven decisions for various departments 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and UX teams to translate business requirements into functional features in responsive web applications, emphasizing customer-centric design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methodologies, facilitating daily stand-ups, backlog refinement, and sprint planning sessions, which fostered team alignment and enhanced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deployment processes, significantly reducing deployment times and minimizing human errors in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in resolving complex production issues, utilizing root cause analysis and predictive maintenance strategies to enhance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third-party APIs into internal systems; enhanced functionality while ensuring compliance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Performing code reviews and promoting best coding practices, aimed at improving code quality and maintaining a robust development atmosphere, contributing to a culture of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best practices for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knowledge-sharing environment and contributing to team development as well as project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product features based on user feedback, leading to effective enhancements and alterations that directly aligned the software with market demands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cloud-based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improving scalability and reducing operating costs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unit and integration tests, ensuring robustness and reliability of applications through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which also significantly reduced production bugs.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