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web and mobile applications, specializing in Salesforce, AI integration, and automation solutions. Proven track record in delivering customized Salesforce solutions and integrating Anthropic AI models for enhanced business outcomes. Committed to driving technological innovation and efficiency through strong collaboration and technical expertise.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Apex, JavaScript, Python, Java, TypeScript, HTML/CSS, C#,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Lightning Web Components (LWC), React, Node.js, Angular, Django, Flask, Express,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Salesforce Tools:</w:t>
      </w:r>
      <w:r w:rsidRPr="00106EA3">
        <w:rPr>
          <w:rFonts w:ascii="Roboto Light" w:eastAsia="Roboto Light" w:hAnsi="Roboto Light" w:cs="Roboto Light"/>
          <w:sz w:val="20"/>
          <w:szCs w:val="20"/>
        </w:rPr>
        <w:t xml:space="preserve"> Salesforce.com, Sales Cloud, Service Cloud, SFDC, Data Loader, DemandTools, Heroku, AppExchange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Automation:</w:t>
      </w:r>
      <w:r w:rsidRPr="00106EA3">
        <w:rPr>
          <w:rFonts w:ascii="Roboto Light" w:eastAsia="Roboto Light" w:hAnsi="Roboto Light" w:cs="Roboto Light"/>
          <w:sz w:val="20"/>
          <w:szCs w:val="20"/>
        </w:rPr>
        <w:t xml:space="preserve"> Claude Code, Anthropic, AWS Bedrock, AI Orchestration, OpenAI, Machine Learning, TensorFlow, PyTorch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w:t>
      </w:r>
      <w:r w:rsidRPr="00106EA3">
        <w:rPr>
          <w:rFonts w:ascii="Roboto Light" w:eastAsia="Roboto Light" w:hAnsi="Roboto Light" w:cs="Roboto Light"/>
          <w:sz w:val="20"/>
          <w:szCs w:val="20"/>
        </w:rPr>
        <w:t xml:space="preserve"> Agile, Scrum, DevOps, Continuous Integration, Deployment, Microservices, RESTful APIs, Modular Design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Documentation and Collaboration:</w:t>
      </w:r>
      <w:r w:rsidRPr="00106EA3">
        <w:rPr>
          <w:rFonts w:ascii="Roboto Light" w:eastAsia="Roboto Light" w:hAnsi="Roboto Light" w:cs="Roboto Light"/>
          <w:sz w:val="20"/>
          <w:szCs w:val="20"/>
        </w:rPr>
        <w:t xml:space="preserve"> Git, Co-work, JIRA, Confluence, Trello, Slack, Microsoft Teams, Zoom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configured customized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integrating </w:t>
      </w:r>
      <w:r w:rsidRPr="00106EA3">
        <w:rPr>
          <w:rFonts w:ascii="Roboto Light" w:eastAsia="Roboto Light" w:hAnsi="Roboto Light" w:cs="Roboto Light"/>
          <w:b/>
          <w:bCs/>
          <w:sz w:val="20"/>
          <w:szCs w:val="20"/>
        </w:rPr>
        <w:t xml:space="preserve">Anthropic's Claude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to automate workflows, enhancing data-driven decision-making and streamlining processes for multiple enterprise clients around the globe.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custom applications using </w:t>
      </w:r>
      <w:r w:rsidRPr="00106EA3">
        <w:rPr>
          <w:rFonts w:ascii="Roboto Light" w:eastAsia="Roboto Light" w:hAnsi="Roboto Light" w:cs="Roboto Light"/>
          <w:b/>
          <w:bCs/>
          <w:sz w:val="20"/>
          <w:szCs w:val="20"/>
        </w:rPr>
        <w:t xml:space="preserve">Apex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Lightning Web Components (LWC)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rapid deployment of functionalities that met complex business requirements through intelligent automation and innovative coding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the progression of system release schedules and rollout processes for assigned applications, ensuring timely and quality deliverables in AI-integrated projects while adhering to best practices in agile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evolving </w:t>
      </w:r>
      <w:r w:rsidRPr="00106EA3">
        <w:rPr>
          <w:rFonts w:ascii="Roboto Light" w:eastAsia="Roboto Light" w:hAnsi="Roboto Light" w:cs="Roboto Light"/>
          <w:b/>
          <w:bCs/>
          <w:sz w:val="20"/>
          <w:szCs w:val="20"/>
        </w:rPr>
        <w:t xml:space="preserve">Anthropic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providing continuous gap analyses that resulted in feature recommendations that improved organizational effectiveness and client satisfaction across various implementations.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integration of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third-party systems and </w:t>
      </w:r>
      <w:r w:rsidRPr="00106EA3">
        <w:rPr>
          <w:rFonts w:ascii="Roboto Light" w:eastAsia="Roboto Light" w:hAnsi="Roboto Light" w:cs="Roboto Light"/>
          <w:b/>
          <w:bCs/>
          <w:sz w:val="20"/>
          <w:szCs w:val="20"/>
        </w:rPr>
        <w:t xml:space="preserve">AppExchange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products, enhancing the scalability and performance of solutions while ensuring seamless workflows and data synchronization for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comprehensive system configurations utilizing </w:t>
      </w:r>
      <w:r w:rsidRPr="00106EA3">
        <w:rPr>
          <w:rFonts w:ascii="Roboto Light" w:eastAsia="Roboto Light" w:hAnsi="Roboto Light" w:cs="Roboto Light"/>
          <w:b/>
          <w:bCs/>
          <w:sz w:val="20"/>
          <w:szCs w:val="20"/>
        </w:rPr>
        <w:t xml:space="preserve">Co-work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collaborative and AI-driven documentation that streamlined project onboarding and knowledge sharing among cross-functional teams, facilitating better synergy.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distributed delivery teams as a technical lead, advocating for best practices in </w:t>
      </w:r>
      <w:r w:rsidRPr="00106EA3">
        <w:rPr>
          <w:rFonts w:ascii="Roboto Light" w:eastAsia="Roboto Light" w:hAnsi="Roboto Light" w:cs="Roboto Light"/>
          <w:b/>
          <w:bCs/>
          <w:sz w:val="20"/>
          <w:szCs w:val="20"/>
        </w:rPr>
        <w:t xml:space="preserve">AI prompt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drive successful project outcomes and maintain high-quality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data tools such as </w:t>
      </w:r>
      <w:r w:rsidRPr="00106EA3">
        <w:rPr>
          <w:rFonts w:ascii="Roboto Light" w:eastAsia="Roboto Light" w:hAnsi="Roboto Light" w:cs="Roboto Light"/>
          <w:b/>
          <w:bCs/>
          <w:sz w:val="20"/>
          <w:szCs w:val="20"/>
        </w:rPr>
        <w:t xml:space="preserve">Data Loader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DemandTools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complex migration tasks, effectively ensuring data integrity and accuracy during integration processes across various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and collaborative sessions with stakeholders to gather requirements, translate complex application logic into clear documentation, and ensure alignment with project goals and objectives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sharing expertise in </w:t>
      </w:r>
      <w:r w:rsidRPr="00106EA3">
        <w:rPr>
          <w:rFonts w:ascii="Roboto Light" w:eastAsia="Roboto Light" w:hAnsi="Roboto Light" w:cs="Roboto Light"/>
          <w:b/>
          <w:bCs/>
          <w:sz w:val="20"/>
          <w:szCs w:val="20"/>
        </w:rPr>
        <w:t xml:space="preserve">Salesforce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Apex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programming, and </w:t>
      </w:r>
      <w:r w:rsidRPr="00106EA3">
        <w:rPr>
          <w:rFonts w:ascii="Roboto Light" w:eastAsia="Roboto Light" w:hAnsi="Roboto Light" w:cs="Roboto Light"/>
          <w:b/>
          <w:bCs/>
          <w:sz w:val="20"/>
          <w:szCs w:val="20"/>
        </w:rPr>
        <w:t xml:space="preserve">LWC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fostering an environment of growth and continuous learning within the technology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adoption of new tools and frameworks within the team, promoting the integration of </w:t>
      </w:r>
      <w:r w:rsidRPr="00106EA3">
        <w:rPr>
          <w:rFonts w:ascii="Roboto Light" w:eastAsia="Roboto Light" w:hAnsi="Roboto Light" w:cs="Roboto Light"/>
          <w:b/>
          <w:bCs/>
          <w:sz w:val="20"/>
          <w:szCs w:val="20"/>
        </w:rPr>
        <w:t xml:space="preserve">AI technologies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enhanced product offerings and delivered competitive advantages to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performance reviews and feedback sessions to continuously improve personal and team skills, adapting to the fast-changing landscape of technology and client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client training sessions focused on </w:t>
      </w:r>
      <w:r w:rsidRPr="00106EA3">
        <w:rPr>
          <w:rFonts w:ascii="Roboto Light" w:eastAsia="Roboto Light" w:hAnsi="Roboto Light" w:cs="Roboto Light"/>
          <w:b/>
          <w:bCs/>
          <w:sz w:val="20"/>
          <w:szCs w:val="20"/>
        </w:rPr>
        <w:t xml:space="preserve">Salesforce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Anthropic 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clients maximize their platform utilization through effective automation strategies and bespoke configuration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Enabled real-time analysis and reporting on project performance metrics using </w:t>
      </w:r>
      <w:r w:rsidRPr="00106EA3">
        <w:rPr>
          <w:rFonts w:ascii="Roboto Light" w:eastAsia="Roboto Light" w:hAnsi="Roboto Light" w:cs="Roboto Light"/>
          <w:b/>
          <w:bCs/>
          <w:sz w:val="20"/>
          <w:szCs w:val="20"/>
        </w:rPr>
        <w:t xml:space="preserve">Salesforce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informed decision-making for project stakeholders and ensuring projects remained aligned with business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complex API integrations and custom solutions for various clients, ensuring functional compliance with architecture best practices and delivering seamless experiences that met client specifications.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applications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scalable solutions that addressed complex business challenges in web and mobile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implement agile methodologies, greatly enhancing project efficiency and leading to improved delivery timelines for multiple software development initiatives.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object-oriented principles to design modular software components, ensuring flexibility and ease of maintenance while driving innovation in application development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the full software development lifecycle, from requirements gathering through deployment, emphasizing quality assurance and performance testing to exceed client expectations.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fostering an environment that encouraged professional growth, collaborative mindset, and adherence to best practices in coding and software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code reviews, promoting a culture of high coding standards and collaboration, reducing bugs and improving overall software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cutting-edge technologies such as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continuous integration and deployment, vastly improving team productivity and leading to quicker release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for seamless integration between front-end applications and backend services, focusing on performance and usability for enhanced user experiences.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enhancing existing systems through focused refactoring efforts, increasing the efficiency and effectiveness of the applications by implementing best practices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testing using automated testing frameworks, ensuring the integrity of applications while facilitating a smooth user experience and meeting business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alongside UX/UI designers to create engaging user interfaces, improving user experience significantly across multiple platforms, ensuring brand consistency and value for clients.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performance benchmarks to analyze application efficiency and iterated on systems to optimize processes for scalability and robustness within a competitive market.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