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results-oriented Senior Cloud Architect with 11 years of experience in software development, focused on web and mobile applications. Proven expertise in cloud architecture, security compliance, and SaaS-based solutions on Azure and AWS. Adept at collaborating with cross-functional teams to drive operational efficiencies and best practices for cloud environments, ensuring robust security and seamless data management across healthcare data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Serverless, CloudFormation, Terraform,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HIPAA, ISO, HITRUST, IAM, PKI, WAF, IDS/IPS, Data Encryption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and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Jenkins, Git, Ansible, Puppet, Microservices, GraphQL,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Cassandra, ElasticSearch, SQL Server,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and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VPN, Load Balancers, Firewalls, Routing Protocols, BGP, MPLS, TCP/IP, Dynamic Scaling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multi-tenant Cloud strategy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the enhancement of managed services while aligning with regulatory standards and best industry practices in cloud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document architectural guiding principles, standardizing specifications and establishing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SaaS-based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solutions across cloud environments, improving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HITRUST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regulatory frameworks, ensuring data protection and risk mitigation strategies are in place.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evaluation and integration of innovative technologies into cloud offerings, facilitating proof of concepts that demonstrate evolving trends in the cloud and AI/ML service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managed the automation of deployment pipelines, achieving significant operational efficiencies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including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risk assessments to identify security vulnerabilities, developing tailored risk mitigation plans that enhanced overall cloud security posture and adherence to compliance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detailed documentation encompassing conceptual, logical, and physical designs, ensuring comprehensive knowledge transfer and operational continuity to facilitate architecture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senior management to convey technology direction and alignment with organizational goals, significantly improving stakeholder understanding of cloud initiatives and strategic IT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advanced network routing and switching strategies, enhancing the architecture of cloud services to bolster performance and resilience against latency and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develop cost/utilization tracking processes for cloud services, optimizing resource allocation and financial forecasting of cloud expenditures across multiple service providers.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collaboration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Operations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cloud security best practices, fostering a culture of security awareness through training sessions and strategic workshops.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cloud technology adoption at the C-suite level, articulating the vision and strategy for cloud infrastructure to support organizational innovation and drive competitive advantage.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trusted advisor to teams, imparting technical expertise on multi-cloud architectures while supporting the implementation of robust cloud security standards and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ingestion and model training services leveraging cloud technologies for enhanced healthcare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mentor to junior architects and engineers, promoting knowledge sharing and professional development within the team, strengthening technical capabilities and collaborative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implementing innovative healthcare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patient data management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microservices architecture, ensuring scalability and performance to support complex healthcare applications while maintaining robust security measures throughout the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systems by migrating legacy applications to modern cloud platforms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), demonstrating effectiveness in reducing operational costs and improving overall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UX/UI teams to refine application interfaces, focusing on delivering intuitive and user-friendly experiences for healthcare professionals and patients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performance testing and optimization of cloud-based applications,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address performance bottlenecks.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 plans and scripts for automated testing of cloud applications, ensuring adherence to quality standards and seamless integration in the CI/CD pipeline.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meetings, driving discussions on cloud best practices and emerging trends in technology, effectively sharing industry knowledge and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security protocols and cloud compliance regulations, empowering the development team to implement adequate safeguards in accordance with applicable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backend operations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processes and improving the overall efficiency of data operations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containerization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deployment processes, significantly minimizing downtimes during updates and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focusing on security implications and best practices, ensuring that the software developed was robust and secure from potential vulnerabilities.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methodologies, contributing to sprint planning, daily stand-ups, and retrospectives, promoting a culture of continuous improvement and accountability.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