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in developing innovative web and mobile applications. Proficient in C++ programming within Linux environments, showcasing strong problem-solving skills and adaptability in collaborative settings. Dedicated to enhancing software systems and delivering robust solutions that meet and exceed organizational goals and user needs.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C++, Python, Java, JavaScript, TypeScript, SQL, Shell Scripting,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Qt, Boost, Node.js, Django, Flask, TensorFlow, Pandas, React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Oracle, SQL Server, MongoDB, SQLite, Sybase, Cassandra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and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Kubernetes, Jira, Confluence, Travis CI, Vagrant,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Cloud, Heroku, IBM Cloud, Digital Ocean, CloudFormation, Terraform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enhanced multi-threaded applications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high performance and scalability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Linux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platforms, utilizing modern development methodologies and collaborating closely with teams to refine software architecture.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tools for processing, storing, and analyzing vast datasets related to financial markets, leveraging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optimized performance and efficient memory management in operational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quantitative analysts and engineers to design algorithms for predictive modeling,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relevant libraries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Pandas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NumPy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analytics and statistical analysis.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containerization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orchestration platforms,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streamline deployment and management of applications in both test and production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unit and integration testing protocols for quality assurance, utilizing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Test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to ensure reliability and maintainability of critical software components.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code review sessions, fostering a culture of continuous improvement and knowledge sharing among engineers to enhance code quality and promote adherence to best practices in software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open-source projects by developing enhanced features in existing libraries, driving community engagement and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performance-critical applications in financial domains.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projects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tracking and prioritization, ensuring timely delivery and compliance with stakeholder requirements while coordinating effectively with cross-functional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Agile methodologies to deliver iterative improvements on software projects, showcasing adaptability and commitment to collaboration with multifaceted teams in a fast-paced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documented system architecture diagrams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clarity in project scopes and facilitating seamless communication among project stakeholders and team members.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team hackathons to develop innovative tools and solutions that address immediate business challenges, promoting a spirit of creativity and teamwork among software engineers.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training sessions on best practices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 and data-driven decision-making, continually enhancing technical skills and fostering knowledge growth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implemented new technologies based on emerging trends in software development, ensuring the organization stays ahead of industry advancements and improves functionality.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interactions with stakeholders to capture feature requests, translating business needs into technical requirements and solutions while ensuring ongoing alignment throughout project phases.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performance optimization initiatives for applications, utilizing profiling tools and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 to improve responsiveness and user experience.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and maintained high-traffic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Windows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Linux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system performance and enhancing user experiences across various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multidisciplinary teams to gather requirements and transform them into technical specifications and scalable software solutions for cloud-based services deployed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user-friendly interfaces with focus on accessibility principles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 seamless experience across various devices and browsers in developed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RESTful APIs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communication between front-end and back-end systems, streamlining application architecture and enhancing performance metrics.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and improved existing codebases using industry-standard version control systems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efficient workflows and collaborative development across diverse teams of engineers.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agile project management practices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Kanban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ensure timely delivery and high quality in software releases while adapting to changing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in collaboration with DevOps teams to automate deployment processes, using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significantly reduced time spent on manual workflows and operational errors.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peer code reviews and provided feedback on design principles, ensuring adherence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 while promoting a culture of continuous improvement and code quality.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performance profiling tools to identify bottlenecks and refactored critical segments of existing code for increased efficiency, particularly pertaining to data-heavy transactional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technical discussions regarding system improvements and feature enhancements, providing innovative technological solutions that align with user requirements and organizational goals.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monitoring and logging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proactive identification of system anomalies and facilitating timely resolution actions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strategic planning of software roadmaps ensuring alignment with corporate objectives and continuous delivery for complex projects involving multiple stakeholders and technologies.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