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backend systems and scalable architectures. Proven ability in developing platforms using Python, AWS, and various database technologies. Excels in fast-paced startup environments and adapting to evolving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Ruby, Go, JavaScript,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FastAPI, Node.js, Express,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Digital Ocean,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PostgreSQL, MySQL, MongoDB, Redis,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RESTful APIs, GraphQL, gRPC, Swagger, API Gateway, Serverless Architecture, WebSocket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Git, Jenkins, CI/CD, Jira, Slack,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systems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efficient data processing workflows to improve organizational project delivery timelines and enhance overall product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integrated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agents with large datasets, applying dynamic programming techniques to streamline data interactions and support organizational memory effectively for better decision 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ownership of product initiatives in a fast-paced and evolving startup environment, showcasing adaptability and commitment to continuous improvement in software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strategic alignment between engineering, product, and design, ensuring products meet organizational goals while maintaining technical feasibility across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structures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application scalability, enhancing retrieval times and overall user experience across multiple client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maintain high code quality standards and consistency across the development team while promoting a culture of knowledge sharing and mentorship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quick identification of issues and seamless performance tracking throughout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cutting-edge AI technologies into existing platforms, enhancing functionalities while staying aligned with industry trends and customer feedback for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debt reduction efforts, refining existing codebases, and introducing best practices to streamline development cycles and reduce future maintenance efforts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onboarding processes for new engineers, presenting company culture and technical expectations that align with our ambitious growth trajectory and internal memory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consistently participating in Scrum ceremonies to contribute to sprint planning and retrospectives that improve team dynamics and overall delivery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teams to translate user requirements into robust technical specifications, ensuring seamless product implementations across web and mobile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rapid deployment cycles and minimizing downtime during application updates and feature rollouts.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to drive improvements across features and platforms, aligning technical decisions with user experience and business outcomes effectively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design and development of microservices architecture,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to improve development and deployment workflows across various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with cross-functional teams to enhance application performance and scalability across multiple deployment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for internal project communication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integrations with frontend services and improving overall application responsiveness to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through refactoring, minimizing technical debt, and ensuring architecture flexibility to accommodate future feature implementations and maintain codebase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decision-making processes, leveraging expertise in software design patterns and architectural principles to align deliverables with organizational objectives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techniques, embracing collaboration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communications, foster team engagement, and track progress on multiple project deliveries.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unit testing and behavior-driven development (BDD) practices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bolster code reliability, ensuring that newly developed features met quality standards before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coding practices and integration techniques, fostering a positive learning environment and leveraging collective team strengths for improved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streamline deployment pipelines,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establishing Continuous Integration practices to reduce cycle times and errors during deployment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including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developing highly available and fault-tolerant solutions that supported business continuity and operational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contributed to documentation ensuring clear project specifications, improving maintainability, and promoting knowledge sharing among team members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for the implementation of analytics features, enabling data-driven insights that informed product strategy and customer engagement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allowed for proactive identification of system issues and seamless performance optimizations across multiple deployments.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