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efficient software engineer with over 11 years of experience focused on web and mobile applications, utilizing Java, Scala, AWS, and distributed systems to create efficient, scalable solutions that drive customer retention.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Scala, C#, C++, Python, JavaScript,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Node.js, React, Django, Flask, Angular,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Jenkins,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ETL pipelines, Apache Spark, Pandas, MapReduce, Apache Kafka,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Version Control:</w:t>
      </w:r>
      <w:r w:rsidRPr="00106EA3">
        <w:rPr>
          <w:rFonts w:ascii="Roboto Light" w:eastAsia="Roboto Light" w:hAnsi="Roboto Light" w:cs="Roboto Light"/>
          <w:sz w:val="20"/>
          <w:szCs w:val="20"/>
        </w:rPr>
        <w:t xml:space="preserve"> Git, GitHub, Bitbucket, JIRA, Confluence, VS Code, Eclipse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services and APIs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systems and enabling efficient data processing and retrieval with minimal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analyze requirements, facilitating the development of user-driven features that enhance customer engagement and retention in the subscription model.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mentoring sessions to improve team coding standards and promote best practices within the engineering team, fostering a culture of constant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scalable applications that leverage cloud functionalities while optimizing cost and performance based on demand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pipelines and ETL processes to streamline data flow from various sources, utilizing tools like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processing and analytics, enhancing decision-making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design and implementation of distributed systems, emphasizing high availability and fault tolerance to meet uptime requirements of mission-critical applications, resulting in improved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new features, architecture updates, and maintenance tasks, ensuring all engineering processes are well-documented and accessible for future reference and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processes, attending daily stand-ups and sprint planning meetings to ensure alignment across teams and timely delivery of projects while adapting quickly to shifting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Exercised exceptional debugging and troubleshooting skills, systematically identifying and resolving issues within existing systems, which minimized disruption and maintained application stability and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design thinking sessions to create scalable software solutions that cater to emerging customer needs while addressing industry-specific trends and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enhancing deployment efficiency and streamlining the development-to-production workflow through automation and infrastructure as code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application performance tuning and optimization efforts via profiling and load testing, significantly improving response times and reliability metrics during peak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rigorous testing methodologies including unit, integration, and end-to-end tests, ensuring software reliability and facilitating smooth deployment through the CI/CD pipeline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 designers to create a unified user experience, directly contributing to the increase in customer satisfaction and lower churn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and alerting systems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visibility into application health and assisted in preemptive issue resolution, enhancing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high-performance backend solutions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applications, ensuring efficient handling of user requests and low latency for better customer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front-end development and mobile applications, facilitating rapid integration of new features that cater to evolving user needs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existing database queries and performing regular maintenance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application performance and reduced server load during heavy traffic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and implementation of cloud infrastructure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meet high availability standards while managing costs effectively and leveraging cloud-native services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application security through threat assessments and code audits, ensuring compliance with industry standards and safeguarding sensitive user data from potential breaches.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for project management, fostering an environment of open communication and iteration that ensured timely delivery of high-quality software solutions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codebases, conducting merges, and collaborating effectively with team members in a distributed working environment, enhancing team productivity and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deployment processes, automating builds and deployments through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reducing manual errors and maintaining consistent application performance across versions.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efforts to align development initiatives with business objectives, promoting transparency, and ensuring all stakeholders are informed of project statuses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setting up performance monitoring tools which helped in diagnosing and troubleshooting issues proactively, allowing timely intervention and minimal disruption during application downtimes or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decisions and implemented coding standards, which served as a reference framework for future projects, fostering consistency and adherence to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guidance as needed, leveraging strong interpersonal skills to communicate complex concepts clearly to non-technical stakeholders and fostering a collaborative working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